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6F69" w14:textId="77777777" w:rsidR="00CE71DF" w:rsidRPr="00F73425" w:rsidRDefault="00CE71DF" w:rsidP="00CE71DF">
      <w:pPr>
        <w:jc w:val="center"/>
        <w:rPr>
          <w:b/>
          <w:sz w:val="32"/>
          <w:szCs w:val="32"/>
        </w:rPr>
      </w:pPr>
      <w:r w:rsidRPr="00F73425">
        <w:rPr>
          <w:b/>
          <w:sz w:val="32"/>
          <w:szCs w:val="32"/>
        </w:rPr>
        <w:t>Town of Fair Haven</w:t>
      </w:r>
    </w:p>
    <w:p w14:paraId="7E2ADBCB" w14:textId="77777777" w:rsidR="00CE71DF" w:rsidRPr="00F73425" w:rsidRDefault="00EE04E8" w:rsidP="00CE71DF">
      <w:pPr>
        <w:jc w:val="center"/>
        <w:rPr>
          <w:b/>
          <w:sz w:val="32"/>
          <w:szCs w:val="32"/>
        </w:rPr>
      </w:pPr>
      <w:r>
        <w:rPr>
          <w:b/>
          <w:sz w:val="32"/>
          <w:szCs w:val="32"/>
        </w:rPr>
        <w:t>Application to Zoning Board of Adjustment</w:t>
      </w:r>
    </w:p>
    <w:p w14:paraId="4D3EFF7B" w14:textId="77777777" w:rsidR="00CE71DF" w:rsidRDefault="00CE71DF" w:rsidP="00CE71DF">
      <w:pPr>
        <w:jc w:val="center"/>
      </w:pPr>
    </w:p>
    <w:p w14:paraId="04DBF62B" w14:textId="77777777" w:rsidR="00EB5E10" w:rsidRDefault="00ED273E" w:rsidP="00EB5E10">
      <w:pPr>
        <w:ind w:left="7200" w:firstLine="720"/>
      </w:pPr>
      <w:r>
        <w:rPr>
          <w:noProof/>
        </w:rPr>
        <w:pict w14:anchorId="3DA004FD">
          <v:shapetype id="_x0000_t32" coordsize="21600,21600" o:spt="32" o:oned="t" path="m,l21600,21600e" filled="f">
            <v:path arrowok="t" fillok="f" o:connecttype="none"/>
            <o:lock v:ext="edit" shapetype="t"/>
          </v:shapetype>
          <v:shape id="_x0000_s1083" type="#_x0000_t32" style="position:absolute;left:0;text-align:left;margin-left:433.8pt;margin-top:11.75pt;width:84.6pt;height:0;z-index:251716608" o:connectortype="straight"/>
        </w:pict>
      </w:r>
      <w:r w:rsidR="00EB5E10">
        <w:t xml:space="preserve">ZBA:                    - </w:t>
      </w:r>
    </w:p>
    <w:p w14:paraId="057F72FE" w14:textId="77777777" w:rsidR="00EB5E10" w:rsidRDefault="00EB5E10" w:rsidP="00EB5E10">
      <w:pPr>
        <w:ind w:left="7200" w:firstLine="720"/>
      </w:pPr>
    </w:p>
    <w:p w14:paraId="056B2390" w14:textId="77777777" w:rsidR="00A04030" w:rsidRDefault="00ED273E" w:rsidP="00CE71DF">
      <w:r>
        <w:rPr>
          <w:noProof/>
        </w:rPr>
        <w:pict w14:anchorId="3EEC3906">
          <v:shape id="_x0000_s1031" type="#_x0000_t32" style="position:absolute;margin-left:433.8pt;margin-top:12.55pt;width:84.6pt;height:0;z-index:251663360" o:connectortype="straight"/>
        </w:pict>
      </w:r>
      <w:r>
        <w:rPr>
          <w:noProof/>
        </w:rPr>
        <w:pict w14:anchorId="0754703A">
          <v:shape id="_x0000_s1030" type="#_x0000_t32" style="position:absolute;margin-left:93pt;margin-top:12.55pt;width:266.4pt;height:0;z-index:251662336" o:connectortype="straight"/>
        </w:pict>
      </w:r>
      <w:r w:rsidR="00CE71DF">
        <w:t xml:space="preserve">Name of Applicant:  </w:t>
      </w:r>
      <w:r w:rsidR="00CE71DF">
        <w:tab/>
      </w:r>
      <w:r w:rsidR="00CE71DF">
        <w:tab/>
      </w:r>
      <w:r w:rsidR="00CE71DF">
        <w:tab/>
      </w:r>
      <w:r w:rsidR="00CE71DF">
        <w:tab/>
      </w:r>
      <w:r w:rsidR="00CE71DF">
        <w:tab/>
      </w:r>
      <w:r w:rsidR="00CE71DF">
        <w:tab/>
      </w:r>
      <w:r w:rsidR="00CE71DF">
        <w:tab/>
      </w:r>
      <w:r w:rsidR="00CE71DF">
        <w:tab/>
      </w:r>
      <w:r w:rsidR="00CE71DF">
        <w:tab/>
        <w:t>Phone:</w:t>
      </w:r>
    </w:p>
    <w:p w14:paraId="7A400202" w14:textId="77777777" w:rsidR="00A04030" w:rsidRPr="00BE0BA2" w:rsidRDefault="00A04030" w:rsidP="00CE71DF">
      <w:pPr>
        <w:rPr>
          <w:sz w:val="16"/>
          <w:szCs w:val="16"/>
        </w:rPr>
      </w:pPr>
    </w:p>
    <w:p w14:paraId="0499F77F" w14:textId="77777777" w:rsidR="00CE71DF" w:rsidRDefault="00ED273E" w:rsidP="00CE71DF">
      <w:r>
        <w:rPr>
          <w:noProof/>
        </w:rPr>
        <w:pict w14:anchorId="4D621AC4">
          <v:shape id="_x0000_s1032" type="#_x0000_t32" style="position:absolute;margin-left:44.4pt;margin-top:9.9pt;width:474pt;height:0;z-index:251664384" o:connectortype="straight"/>
        </w:pict>
      </w:r>
      <w:r w:rsidR="00A04030">
        <w:t>Address:</w:t>
      </w:r>
      <w:r w:rsidR="00CE71DF">
        <w:t xml:space="preserve">  </w:t>
      </w:r>
    </w:p>
    <w:p w14:paraId="21B884DA" w14:textId="77777777" w:rsidR="000F1771" w:rsidRDefault="000F1771" w:rsidP="00CE71DF"/>
    <w:p w14:paraId="3ECD5E23" w14:textId="77777777" w:rsidR="000F1771" w:rsidRPr="00F5472E" w:rsidRDefault="00ED273E" w:rsidP="00CE71DF">
      <w:pPr>
        <w:rPr>
          <w:sz w:val="16"/>
          <w:szCs w:val="16"/>
        </w:rPr>
      </w:pPr>
      <w:r>
        <w:rPr>
          <w:noProof/>
          <w:sz w:val="16"/>
          <w:szCs w:val="16"/>
        </w:rPr>
        <w:pict w14:anchorId="47A9A5CC">
          <v:shape id="_x0000_s1033" type="#_x0000_t32" style="position:absolute;margin-left:44.4pt;margin-top:5.9pt;width:474pt;height:0;z-index:251665408" o:connectortype="straight"/>
        </w:pict>
      </w:r>
    </w:p>
    <w:p w14:paraId="67A12E5E" w14:textId="77777777" w:rsidR="00EC5D7C" w:rsidRPr="00EC5D7C" w:rsidRDefault="00EC5D7C" w:rsidP="009803CF">
      <w:pPr>
        <w:rPr>
          <w:sz w:val="16"/>
          <w:szCs w:val="16"/>
        </w:rPr>
      </w:pPr>
    </w:p>
    <w:p w14:paraId="2D7CBB32" w14:textId="77777777" w:rsidR="009803CF" w:rsidRDefault="00ED273E" w:rsidP="009803CF">
      <w:r>
        <w:rPr>
          <w:noProof/>
        </w:rPr>
        <w:pict w14:anchorId="524A5FB8">
          <v:shape id="_x0000_s1035" type="#_x0000_t32" style="position:absolute;margin-left:433.8pt;margin-top:11.55pt;width:84.6pt;height:0;z-index:251667456" o:connectortype="straight"/>
        </w:pict>
      </w:r>
      <w:r>
        <w:rPr>
          <w:noProof/>
        </w:rPr>
        <w:pict w14:anchorId="0A47032B">
          <v:shape id="_x0000_s1034" type="#_x0000_t32" style="position:absolute;margin-left:120pt;margin-top:11.55pt;width:266.4pt;height:0;z-index:251666432" o:connectortype="straight"/>
        </w:pict>
      </w:r>
      <w:r w:rsidR="000F1771">
        <w:t>Name of Property Owner:</w:t>
      </w:r>
      <w:r w:rsidR="009803CF">
        <w:tab/>
      </w:r>
      <w:r w:rsidR="009803CF">
        <w:tab/>
      </w:r>
      <w:r w:rsidR="009803CF">
        <w:tab/>
      </w:r>
      <w:r w:rsidR="009803CF">
        <w:tab/>
      </w:r>
      <w:r w:rsidR="009803CF">
        <w:tab/>
      </w:r>
      <w:r w:rsidR="009803CF">
        <w:tab/>
      </w:r>
      <w:r w:rsidR="009803CF">
        <w:tab/>
      </w:r>
      <w:r w:rsidR="009803CF">
        <w:tab/>
        <w:t>Phone:</w:t>
      </w:r>
    </w:p>
    <w:p w14:paraId="252627FC" w14:textId="77777777" w:rsidR="004D34EB" w:rsidRDefault="004D34EB" w:rsidP="009803CF">
      <w:r>
        <w:t>(If other than Applicant)</w:t>
      </w:r>
    </w:p>
    <w:p w14:paraId="43D8B893" w14:textId="77777777" w:rsidR="000F1771" w:rsidRPr="0074551A" w:rsidRDefault="000F1771" w:rsidP="00CE71DF">
      <w:pPr>
        <w:rPr>
          <w:sz w:val="16"/>
          <w:szCs w:val="16"/>
        </w:rPr>
      </w:pPr>
    </w:p>
    <w:p w14:paraId="6C2DCAEC" w14:textId="77777777" w:rsidR="0074551A" w:rsidRDefault="00ED273E" w:rsidP="0074551A">
      <w:r>
        <w:rPr>
          <w:noProof/>
        </w:rPr>
        <w:pict w14:anchorId="61513C9F">
          <v:shape id="_x0000_s1036" type="#_x0000_t32" style="position:absolute;margin-left:44.4pt;margin-top:9.9pt;width:474pt;height:0;z-index:251669504" o:connectortype="straight"/>
        </w:pict>
      </w:r>
      <w:r w:rsidR="0074551A">
        <w:t xml:space="preserve">Address:  </w:t>
      </w:r>
    </w:p>
    <w:p w14:paraId="33CEB2AD" w14:textId="77777777" w:rsidR="0074551A" w:rsidRPr="00EC5D7C" w:rsidRDefault="00ED273E" w:rsidP="00CE71DF">
      <w:pPr>
        <w:rPr>
          <w:sz w:val="16"/>
          <w:szCs w:val="16"/>
        </w:rPr>
      </w:pPr>
      <w:r>
        <w:rPr>
          <w:noProof/>
        </w:rPr>
        <w:pict w14:anchorId="048F7BDA">
          <v:shape id="_x0000_s1037" type="#_x0000_t32" style="position:absolute;margin-left:44.4pt;margin-top:15.95pt;width:474pt;height:0;z-index:251670528" o:connectortype="straight"/>
        </w:pict>
      </w:r>
      <w:r w:rsidR="0074551A">
        <w:tab/>
      </w:r>
      <w:r w:rsidR="0074551A">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r w:rsidR="0074551A" w:rsidRPr="00EC5D7C">
        <w:rPr>
          <w:sz w:val="16"/>
          <w:szCs w:val="16"/>
        </w:rPr>
        <w:tab/>
      </w:r>
    </w:p>
    <w:p w14:paraId="1BA962E7" w14:textId="77777777" w:rsidR="00EC5D7C" w:rsidRDefault="00EC5D7C" w:rsidP="00CE71DF"/>
    <w:p w14:paraId="4C43F968" w14:textId="77777777" w:rsidR="00F5472E" w:rsidRDefault="00ED273E" w:rsidP="00CE71DF">
      <w:r>
        <w:rPr>
          <w:noProof/>
          <w:sz w:val="16"/>
          <w:szCs w:val="16"/>
        </w:rPr>
        <w:pict w14:anchorId="0F8F16BE">
          <v:shape id="_x0000_s1042" type="#_x0000_t32" style="position:absolute;margin-left:100.2pt;margin-top:9.4pt;width:415.2pt;height:0;z-index:251675648" o:connectortype="straight"/>
        </w:pict>
      </w:r>
      <w:r w:rsidR="0074551A">
        <w:t>Location of Property:</w:t>
      </w:r>
      <w:r w:rsidR="00F5472E">
        <w:tab/>
      </w:r>
      <w:r w:rsidR="00F5472E">
        <w:tab/>
      </w:r>
      <w:r w:rsidR="00F5472E">
        <w:tab/>
      </w:r>
      <w:r w:rsidR="00F5472E">
        <w:tab/>
      </w:r>
      <w:r w:rsidR="00F5472E">
        <w:tab/>
      </w:r>
      <w:r w:rsidR="00F5472E">
        <w:tab/>
      </w:r>
      <w:r w:rsidR="00F5472E">
        <w:tab/>
      </w:r>
      <w:r w:rsidR="00F5472E">
        <w:tab/>
      </w:r>
      <w:r w:rsidR="00F5472E">
        <w:tab/>
      </w:r>
      <w:r w:rsidR="00F5472E">
        <w:tab/>
      </w:r>
      <w:r w:rsidR="00F5472E">
        <w:tab/>
      </w:r>
      <w:r w:rsidR="00F5472E">
        <w:tab/>
      </w:r>
    </w:p>
    <w:p w14:paraId="66C3DB2D" w14:textId="77777777" w:rsidR="00F5472E" w:rsidRPr="00F5472E" w:rsidRDefault="00F5472E" w:rsidP="00CE71DF">
      <w:pPr>
        <w:rPr>
          <w:sz w:val="16"/>
          <w:szCs w:val="16"/>
        </w:rPr>
      </w:pPr>
    </w:p>
    <w:p w14:paraId="02BC49BC" w14:textId="77777777" w:rsidR="002A4207" w:rsidRDefault="00EB5E10" w:rsidP="00CE71DF">
      <w:r>
        <w:t>Type of Application (</w:t>
      </w:r>
      <w:r w:rsidR="002A4207">
        <w:t>Check One)</w:t>
      </w:r>
      <w:r w:rsidR="00F5472E">
        <w:t>:</w:t>
      </w:r>
    </w:p>
    <w:p w14:paraId="0C65527E" w14:textId="77777777" w:rsidR="002A4207" w:rsidRDefault="002A4207" w:rsidP="002A4207">
      <w:pPr>
        <w:ind w:firstLine="720"/>
        <w:rPr>
          <w:b/>
        </w:rPr>
      </w:pPr>
      <w:r>
        <w:t>(    )</w:t>
      </w:r>
      <w:r>
        <w:tab/>
        <w:t xml:space="preserve">Appeal from decision of Administrative Officer  </w:t>
      </w:r>
    </w:p>
    <w:p w14:paraId="261A7129" w14:textId="77777777" w:rsidR="002A4207" w:rsidRDefault="002A4207" w:rsidP="00CE71DF">
      <w:r>
        <w:rPr>
          <w:b/>
        </w:rPr>
        <w:tab/>
      </w:r>
      <w:r>
        <w:rPr>
          <w:b/>
        </w:rPr>
        <w:tab/>
        <w:t xml:space="preserve">Note:  </w:t>
      </w:r>
      <w:r>
        <w:t>A copy of this application must be filed with the Administrative Officer.</w:t>
      </w:r>
    </w:p>
    <w:p w14:paraId="5F740401" w14:textId="77777777" w:rsidR="002A4207" w:rsidRPr="002A4207" w:rsidRDefault="002A4207" w:rsidP="00CE71DF">
      <w:pPr>
        <w:rPr>
          <w:sz w:val="16"/>
          <w:szCs w:val="16"/>
        </w:rPr>
      </w:pPr>
    </w:p>
    <w:p w14:paraId="00CA8E52" w14:textId="77777777" w:rsidR="002A4207" w:rsidRDefault="0074551A" w:rsidP="00CE71DF">
      <w:r>
        <w:tab/>
      </w:r>
      <w:r w:rsidR="002A4207">
        <w:t>(    )</w:t>
      </w:r>
      <w:r w:rsidR="002A4207">
        <w:tab/>
        <w:t>Application for a Conditional Use Permit</w:t>
      </w:r>
    </w:p>
    <w:p w14:paraId="75C28374" w14:textId="77777777" w:rsidR="002A4207" w:rsidRPr="002A4207" w:rsidRDefault="002A4207" w:rsidP="00CE71DF">
      <w:pPr>
        <w:rPr>
          <w:sz w:val="16"/>
          <w:szCs w:val="16"/>
        </w:rPr>
      </w:pPr>
    </w:p>
    <w:p w14:paraId="4239E4AA" w14:textId="77777777" w:rsidR="002A4207" w:rsidRDefault="002A4207" w:rsidP="00CE71DF">
      <w:r>
        <w:tab/>
        <w:t>(    )</w:t>
      </w:r>
      <w:r>
        <w:tab/>
        <w:t>Application for a Variance</w:t>
      </w:r>
    </w:p>
    <w:p w14:paraId="420625F3" w14:textId="1667B900" w:rsidR="00F5472E" w:rsidRDefault="002A4207" w:rsidP="00CE71DF">
      <w:r>
        <w:tab/>
      </w:r>
      <w:r>
        <w:tab/>
      </w:r>
      <w:r>
        <w:rPr>
          <w:b/>
        </w:rPr>
        <w:t>Note:</w:t>
      </w:r>
      <w:r>
        <w:t xml:space="preserve">  Must meet the conditions of 24 V.S.A., Section 446</w:t>
      </w:r>
      <w:r w:rsidR="00ED273E">
        <w:t>9</w:t>
      </w:r>
      <w:r>
        <w:t xml:space="preserve"> before approval may be granted.</w:t>
      </w:r>
    </w:p>
    <w:p w14:paraId="00EAAD1A" w14:textId="77777777" w:rsidR="002A4207" w:rsidRPr="002A4207" w:rsidRDefault="002A4207" w:rsidP="00CE71DF">
      <w:pPr>
        <w:rPr>
          <w:sz w:val="16"/>
          <w:szCs w:val="16"/>
        </w:rPr>
      </w:pPr>
    </w:p>
    <w:p w14:paraId="45FF7F68" w14:textId="1321D680" w:rsidR="002A4207" w:rsidRDefault="002A4207" w:rsidP="002A4207">
      <w:pPr>
        <w:ind w:firstLine="720"/>
      </w:pPr>
      <w:r>
        <w:t>(    )</w:t>
      </w:r>
      <w:r>
        <w:tab/>
        <w:t xml:space="preserve">Application related to structures in the Flood Hazard Area District in accordance with Appendix </w:t>
      </w:r>
      <w:r w:rsidR="005D4CFB">
        <w:t>B</w:t>
      </w:r>
      <w:r>
        <w:t>.</w:t>
      </w:r>
    </w:p>
    <w:p w14:paraId="75C7A520" w14:textId="77777777" w:rsidR="002A4207" w:rsidRPr="002A4207" w:rsidRDefault="002A4207" w:rsidP="002A4207">
      <w:pPr>
        <w:rPr>
          <w:sz w:val="16"/>
          <w:szCs w:val="16"/>
        </w:rPr>
      </w:pPr>
    </w:p>
    <w:p w14:paraId="0716BAF5" w14:textId="77777777" w:rsidR="002A4207" w:rsidRDefault="00057D59" w:rsidP="00057D59">
      <w:pPr>
        <w:jc w:val="both"/>
        <w:rPr>
          <w:b/>
        </w:rPr>
      </w:pPr>
      <w:r w:rsidRPr="00057D59">
        <w:rPr>
          <w:b/>
        </w:rPr>
        <w:t>On the back of this page, please give a brief description of the property with respect to your reason for applying to the Board, state the provision(s) of the Zoning Regulation which apply to your appeal, what action you believe the Board should take and the grounds why you believe that action is appropriate under the circumstances</w:t>
      </w:r>
      <w:r>
        <w:rPr>
          <w:b/>
        </w:rPr>
        <w:t>.</w:t>
      </w:r>
    </w:p>
    <w:p w14:paraId="0E0F0613" w14:textId="77777777" w:rsidR="00057D59" w:rsidRPr="00057D59" w:rsidRDefault="00057D59" w:rsidP="00057D59">
      <w:pPr>
        <w:jc w:val="both"/>
        <w:rPr>
          <w:sz w:val="16"/>
          <w:szCs w:val="16"/>
        </w:rPr>
      </w:pPr>
    </w:p>
    <w:p w14:paraId="7168BBCD" w14:textId="77777777" w:rsidR="00057D59" w:rsidRDefault="00057D59" w:rsidP="00057D59">
      <w:pPr>
        <w:jc w:val="both"/>
        <w:rPr>
          <w:b/>
        </w:rPr>
      </w:pPr>
      <w:r>
        <w:rPr>
          <w:b/>
        </w:rPr>
        <w:t>The owner or applicant should submit with this application plans, elevations, landscaping diagrams, traffic circulation diagrams, neighborhood land use maps and any additional information and data required to advise the Board fully with reference to the application or appeal.</w:t>
      </w:r>
    </w:p>
    <w:p w14:paraId="59F98A74" w14:textId="77777777" w:rsidR="00057D59" w:rsidRPr="00057D59" w:rsidRDefault="00057D59" w:rsidP="00057D59">
      <w:pPr>
        <w:jc w:val="both"/>
        <w:rPr>
          <w:sz w:val="16"/>
          <w:szCs w:val="16"/>
        </w:rPr>
      </w:pPr>
    </w:p>
    <w:p w14:paraId="55415C08" w14:textId="77777777" w:rsidR="00057D59" w:rsidRDefault="00057D59" w:rsidP="00057D59">
      <w:pPr>
        <w:jc w:val="both"/>
      </w:pPr>
      <w:r>
        <w:t xml:space="preserve">Under 24 </w:t>
      </w:r>
      <w:r w:rsidR="004D34EB">
        <w:t>V.S.A., Section 4462(b), the Board is empowered as follows:</w:t>
      </w:r>
    </w:p>
    <w:p w14:paraId="47747B38" w14:textId="77777777" w:rsidR="004D34EB" w:rsidRDefault="004D34EB" w:rsidP="00057D59">
      <w:pPr>
        <w:jc w:val="both"/>
      </w:pPr>
    </w:p>
    <w:p w14:paraId="5AA7E4CA" w14:textId="77777777" w:rsidR="004D34EB" w:rsidRDefault="004D34EB" w:rsidP="00057D59">
      <w:pPr>
        <w:jc w:val="both"/>
      </w:pPr>
      <w:r>
        <w:t>The Board of Adjustment in connection with any proceeding under this chapter, may examine or cause to be examined any property, maps, books or records bearing upon the matters concerned in such proceeding, may require the attendance of any person having knowledge in the premises, may take testimony and require proof material for its information, and may administer oaths or take acknowledgment in respect of such matters.</w:t>
      </w:r>
    </w:p>
    <w:p w14:paraId="200C2606" w14:textId="77777777" w:rsidR="004D34EB" w:rsidRDefault="004D34EB" w:rsidP="00057D59">
      <w:pPr>
        <w:jc w:val="both"/>
      </w:pPr>
    </w:p>
    <w:p w14:paraId="037C31E4" w14:textId="77777777" w:rsidR="004D34EB" w:rsidRDefault="00ED273E" w:rsidP="00057D59">
      <w:pPr>
        <w:jc w:val="both"/>
      </w:pPr>
      <w:r>
        <w:rPr>
          <w:noProof/>
        </w:rPr>
        <w:pict w14:anchorId="7F682181">
          <v:shape id="_x0000_s1085" type="#_x0000_t32" style="position:absolute;left:0;text-align:left;margin-left:359.4pt;margin-top:9.85pt;width:159pt;height:0;z-index:251718656" o:connectortype="straight"/>
        </w:pict>
      </w:r>
      <w:r>
        <w:rPr>
          <w:noProof/>
        </w:rPr>
        <w:pict w14:anchorId="58DA51B1">
          <v:shape id="_x0000_s1084" type="#_x0000_t32" style="position:absolute;left:0;text-align:left;margin-left:.6pt;margin-top:9.85pt;width:307.2pt;height:0;z-index:251717632" o:connectortype="straight"/>
        </w:pict>
      </w:r>
    </w:p>
    <w:p w14:paraId="4E92A0D0" w14:textId="4B9D3C7F" w:rsidR="004D34EB" w:rsidRDefault="004D34EB" w:rsidP="00057D59">
      <w:pPr>
        <w:jc w:val="both"/>
      </w:pPr>
      <w:r>
        <w:t>Signature of Applicant (Appellant)</w:t>
      </w:r>
      <w:r>
        <w:tab/>
      </w:r>
      <w:r>
        <w:tab/>
      </w:r>
      <w:r>
        <w:tab/>
      </w:r>
      <w:r>
        <w:tab/>
      </w:r>
      <w:r>
        <w:tab/>
      </w:r>
      <w:r>
        <w:tab/>
        <w:t xml:space="preserve">Date </w:t>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r w:rsidR="00894BDE">
        <w:tab/>
      </w:r>
    </w:p>
    <w:p w14:paraId="5625BA6C" w14:textId="77777777" w:rsidR="00894BDE" w:rsidRDefault="00ED273E" w:rsidP="00057D59">
      <w:pPr>
        <w:jc w:val="both"/>
      </w:pPr>
      <w:r>
        <w:rPr>
          <w:noProof/>
        </w:rPr>
        <w:pict w14:anchorId="4A7CC8A5">
          <v:shape id="_x0000_s1086" type="#_x0000_t32" style="position:absolute;left:0;text-align:left;margin-left:359.4pt;margin-top:10.2pt;width:159pt;height:0;z-index:251719680" o:connectortype="straight"/>
        </w:pict>
      </w:r>
      <w:r>
        <w:rPr>
          <w:noProof/>
        </w:rPr>
        <w:pict w14:anchorId="302A3783">
          <v:shape id="_x0000_s1087" type="#_x0000_t32" style="position:absolute;left:0;text-align:left;margin-left:.6pt;margin-top:10.2pt;width:307.2pt;height:0;z-index:251720704" o:connectortype="straight"/>
        </w:pict>
      </w:r>
    </w:p>
    <w:p w14:paraId="006DA7BE" w14:textId="77777777" w:rsidR="00894BDE" w:rsidRDefault="00894BDE" w:rsidP="00057D59">
      <w:pPr>
        <w:jc w:val="both"/>
      </w:pPr>
      <w:r>
        <w:t>Signature of Property Owner</w:t>
      </w:r>
      <w:r>
        <w:tab/>
      </w:r>
      <w:r>
        <w:tab/>
      </w:r>
      <w:r>
        <w:tab/>
      </w:r>
      <w:r>
        <w:tab/>
      </w:r>
      <w:r>
        <w:tab/>
      </w:r>
      <w:r>
        <w:tab/>
      </w:r>
      <w:r>
        <w:tab/>
        <w:t>Date</w:t>
      </w:r>
    </w:p>
    <w:p w14:paraId="09C8C3B9" w14:textId="77777777" w:rsidR="00894BDE" w:rsidRDefault="00894BDE" w:rsidP="00057D59">
      <w:pPr>
        <w:jc w:val="both"/>
      </w:pPr>
    </w:p>
    <w:p w14:paraId="4207D2DE" w14:textId="77777777" w:rsidR="005D4CFB" w:rsidRDefault="005D4CFB" w:rsidP="00057D59">
      <w:pPr>
        <w:jc w:val="both"/>
      </w:pPr>
    </w:p>
    <w:p w14:paraId="1DDBC818" w14:textId="77777777" w:rsidR="005D4CFB" w:rsidRDefault="005D4CFB" w:rsidP="00057D59">
      <w:pPr>
        <w:jc w:val="both"/>
      </w:pPr>
    </w:p>
    <w:p w14:paraId="76093D50" w14:textId="41315D79" w:rsidR="00894BDE" w:rsidRDefault="00894BDE" w:rsidP="00057D59">
      <w:pPr>
        <w:jc w:val="both"/>
      </w:pPr>
      <w:r>
        <w:lastRenderedPageBreak/>
        <w:t>Applicant’s Comments:</w:t>
      </w:r>
    </w:p>
    <w:p w14:paraId="4BFAE03C" w14:textId="77777777" w:rsidR="005D4CFB" w:rsidRDefault="005D4CFB" w:rsidP="00057D59">
      <w:pPr>
        <w:jc w:val="both"/>
      </w:pPr>
    </w:p>
    <w:p w14:paraId="3013117B" w14:textId="77777777" w:rsidR="005D4CFB" w:rsidRDefault="005D4CFB" w:rsidP="00057D59">
      <w:pPr>
        <w:jc w:val="both"/>
      </w:pPr>
    </w:p>
    <w:p w14:paraId="1BBEE6D6" w14:textId="77777777" w:rsidR="005D4CFB" w:rsidRDefault="005D4CFB" w:rsidP="00057D59">
      <w:pPr>
        <w:jc w:val="both"/>
      </w:pPr>
    </w:p>
    <w:p w14:paraId="757D7807" w14:textId="77777777" w:rsidR="005D4CFB" w:rsidRDefault="005D4CFB" w:rsidP="00057D59">
      <w:pPr>
        <w:jc w:val="both"/>
      </w:pPr>
    </w:p>
    <w:p w14:paraId="69EE35C2" w14:textId="77777777" w:rsidR="005D4CFB" w:rsidRDefault="005D4CFB" w:rsidP="00057D59">
      <w:pPr>
        <w:jc w:val="both"/>
      </w:pPr>
    </w:p>
    <w:p w14:paraId="49BD48FB" w14:textId="77777777" w:rsidR="005D4CFB" w:rsidRDefault="005D4CFB" w:rsidP="00057D59">
      <w:pPr>
        <w:jc w:val="both"/>
      </w:pPr>
    </w:p>
    <w:p w14:paraId="56BE303F" w14:textId="77777777" w:rsidR="005D4CFB" w:rsidRDefault="005D4CFB" w:rsidP="00057D59">
      <w:pPr>
        <w:jc w:val="both"/>
      </w:pPr>
    </w:p>
    <w:p w14:paraId="1709B759" w14:textId="77777777" w:rsidR="005D4CFB" w:rsidRDefault="005D4CFB" w:rsidP="00057D59">
      <w:pPr>
        <w:jc w:val="both"/>
      </w:pPr>
    </w:p>
    <w:p w14:paraId="1D4E03E4" w14:textId="77777777" w:rsidR="005D4CFB" w:rsidRDefault="005D4CFB" w:rsidP="00057D59">
      <w:pPr>
        <w:jc w:val="both"/>
      </w:pPr>
    </w:p>
    <w:p w14:paraId="489E7698" w14:textId="77777777" w:rsidR="005D4CFB" w:rsidRDefault="005D4CFB" w:rsidP="00057D59">
      <w:pPr>
        <w:jc w:val="both"/>
      </w:pPr>
    </w:p>
    <w:p w14:paraId="4A920997" w14:textId="77777777" w:rsidR="005D4CFB" w:rsidRDefault="005D4CFB" w:rsidP="00057D59">
      <w:pPr>
        <w:jc w:val="both"/>
      </w:pPr>
    </w:p>
    <w:p w14:paraId="4E6C843C" w14:textId="77777777" w:rsidR="005D4CFB" w:rsidRDefault="005D4CFB" w:rsidP="00057D59">
      <w:pPr>
        <w:jc w:val="both"/>
      </w:pPr>
    </w:p>
    <w:p w14:paraId="4D4BCDCA" w14:textId="77777777" w:rsidR="005D4CFB" w:rsidRDefault="005D4CFB" w:rsidP="00057D59">
      <w:pPr>
        <w:jc w:val="both"/>
      </w:pPr>
    </w:p>
    <w:p w14:paraId="795C1E34" w14:textId="77777777" w:rsidR="005D4CFB" w:rsidRDefault="005D4CFB" w:rsidP="00057D59">
      <w:pPr>
        <w:jc w:val="both"/>
      </w:pPr>
    </w:p>
    <w:p w14:paraId="604C33DB" w14:textId="77777777" w:rsidR="005D4CFB" w:rsidRDefault="005D4CFB" w:rsidP="00057D59">
      <w:pPr>
        <w:jc w:val="both"/>
      </w:pPr>
    </w:p>
    <w:p w14:paraId="2D005FAF" w14:textId="77777777" w:rsidR="005D4CFB" w:rsidRDefault="005D4CFB" w:rsidP="00057D59">
      <w:pPr>
        <w:jc w:val="both"/>
      </w:pPr>
    </w:p>
    <w:p w14:paraId="40661F80" w14:textId="77777777" w:rsidR="005D4CFB" w:rsidRDefault="005D4CFB" w:rsidP="00057D59">
      <w:pPr>
        <w:jc w:val="both"/>
      </w:pPr>
    </w:p>
    <w:p w14:paraId="5B8218BD" w14:textId="77777777" w:rsidR="00894BDE" w:rsidRDefault="00894BDE" w:rsidP="00057D59">
      <w:pPr>
        <w:jc w:val="both"/>
      </w:pPr>
    </w:p>
    <w:p w14:paraId="194FDD0E" w14:textId="77777777" w:rsidR="00894BDE" w:rsidRDefault="00894BDE" w:rsidP="00894BDE">
      <w:pPr>
        <w:jc w:val="center"/>
      </w:pPr>
      <w:r>
        <w:rPr>
          <w:b/>
        </w:rPr>
        <w:t>For Use by Board of Adjustment</w:t>
      </w:r>
    </w:p>
    <w:p w14:paraId="27E018C9" w14:textId="77777777" w:rsidR="00894BDE" w:rsidRPr="00B37FF9" w:rsidRDefault="00894BDE" w:rsidP="00894BDE">
      <w:pPr>
        <w:jc w:val="center"/>
        <w:rPr>
          <w:sz w:val="16"/>
          <w:szCs w:val="16"/>
        </w:rPr>
      </w:pPr>
    </w:p>
    <w:p w14:paraId="5B23A16C" w14:textId="77777777" w:rsidR="00894BDE" w:rsidRDefault="00ED273E" w:rsidP="00894BDE">
      <w:r>
        <w:rPr>
          <w:noProof/>
        </w:rPr>
        <w:pict w14:anchorId="5EA060B3">
          <v:shape id="_x0000_s1088" type="#_x0000_t32" style="position:absolute;margin-left:109.2pt;margin-top:11.35pt;width:82.2pt;height:0;z-index:251721728" o:connectortype="straight"/>
        </w:pict>
      </w:r>
      <w:r w:rsidR="00894BDE">
        <w:t>Date of Submittal:</w:t>
      </w:r>
      <w:r w:rsidR="00894BDE">
        <w:tab/>
      </w:r>
      <w:r w:rsidR="00894BDE">
        <w:tab/>
      </w:r>
      <w:r w:rsidR="00894BDE">
        <w:tab/>
      </w:r>
      <w:r w:rsidR="00894BDE">
        <w:tab/>
      </w:r>
    </w:p>
    <w:p w14:paraId="00F4943D" w14:textId="77777777" w:rsidR="00894BDE" w:rsidRPr="00B37FF9" w:rsidRDefault="00894BDE" w:rsidP="00894BDE">
      <w:pPr>
        <w:rPr>
          <w:sz w:val="16"/>
          <w:szCs w:val="16"/>
        </w:rPr>
      </w:pPr>
    </w:p>
    <w:p w14:paraId="41E7A022" w14:textId="77777777" w:rsidR="00B37FF9" w:rsidRDefault="00ED273E" w:rsidP="00894BDE">
      <w:r>
        <w:rPr>
          <w:noProof/>
        </w:rPr>
        <w:pict w14:anchorId="49AA9123">
          <v:shape id="_x0000_s1089" type="#_x0000_t32" style="position:absolute;margin-left:109.2pt;margin-top:13.05pt;width:82.2pt;height:0;z-index:251722752" o:connectortype="straight"/>
        </w:pict>
      </w:r>
      <w:r w:rsidR="00894BDE">
        <w:t>Fee Paid</w:t>
      </w:r>
      <w:r w:rsidR="00B37FF9">
        <w:t>:</w:t>
      </w:r>
      <w:r w:rsidR="00B37FF9">
        <w:tab/>
      </w:r>
      <w:r w:rsidR="00B37FF9">
        <w:tab/>
        <w:t>$</w:t>
      </w:r>
    </w:p>
    <w:p w14:paraId="6DF70620" w14:textId="77777777" w:rsidR="00B37FF9" w:rsidRPr="00B37FF9" w:rsidRDefault="00B37FF9" w:rsidP="00894BDE">
      <w:pPr>
        <w:rPr>
          <w:sz w:val="16"/>
          <w:szCs w:val="16"/>
        </w:rPr>
      </w:pPr>
    </w:p>
    <w:p w14:paraId="38B2F3C2" w14:textId="77777777" w:rsidR="00B37FF9" w:rsidRDefault="00ED273E" w:rsidP="00894BDE">
      <w:r>
        <w:rPr>
          <w:noProof/>
        </w:rPr>
        <w:pict w14:anchorId="2F8ECAF3">
          <v:shape id="_x0000_s1090" type="#_x0000_t32" style="position:absolute;margin-left:109.2pt;margin-top:11.75pt;width:82.2pt;height:0;z-index:251723776" o:connectortype="straight"/>
        </w:pict>
      </w:r>
      <w:r w:rsidR="00B37FF9">
        <w:t>Date Paid:</w:t>
      </w:r>
      <w:r w:rsidR="00B37FF9">
        <w:tab/>
      </w:r>
      <w:r w:rsidR="00B37FF9">
        <w:tab/>
      </w:r>
      <w:r w:rsidR="00B37FF9">
        <w:tab/>
      </w:r>
      <w:r w:rsidR="00B37FF9">
        <w:tab/>
      </w:r>
      <w:r w:rsidR="00B37FF9">
        <w:tab/>
      </w:r>
    </w:p>
    <w:p w14:paraId="443E3650" w14:textId="77777777" w:rsidR="00B37FF9" w:rsidRPr="00B37FF9" w:rsidRDefault="00B37FF9" w:rsidP="00894BDE">
      <w:pPr>
        <w:rPr>
          <w:sz w:val="16"/>
          <w:szCs w:val="16"/>
        </w:rPr>
      </w:pPr>
    </w:p>
    <w:p w14:paraId="21B676ED" w14:textId="77777777" w:rsidR="00B37FF9" w:rsidRDefault="00ED273E" w:rsidP="00894BDE">
      <w:r>
        <w:rPr>
          <w:noProof/>
        </w:rPr>
        <w:pict w14:anchorId="140CA0F3">
          <v:shape id="_x0000_s1091" type="#_x0000_t32" style="position:absolute;margin-left:109.2pt;margin-top:9.85pt;width:82.2pt;height:0;z-index:251724800" o:connectortype="straight"/>
        </w:pict>
      </w:r>
      <w:r w:rsidR="00B37FF9">
        <w:t>Notice of Hearing:</w:t>
      </w:r>
    </w:p>
    <w:p w14:paraId="6FFD3018" w14:textId="77777777" w:rsidR="00B37FF9" w:rsidRPr="00B37FF9" w:rsidRDefault="00B37FF9" w:rsidP="00894BDE">
      <w:pPr>
        <w:rPr>
          <w:sz w:val="16"/>
          <w:szCs w:val="16"/>
        </w:rPr>
      </w:pPr>
    </w:p>
    <w:p w14:paraId="5F2B0C4B" w14:textId="77777777" w:rsidR="00B37FF9" w:rsidRDefault="00ED273E" w:rsidP="00894BDE">
      <w:r>
        <w:rPr>
          <w:noProof/>
        </w:rPr>
        <w:pict w14:anchorId="4387477E">
          <v:shape id="_x0000_s1092" type="#_x0000_t32" style="position:absolute;margin-left:109.2pt;margin-top:10.35pt;width:82.2pt;height:0;z-index:251725824" o:connectortype="straight"/>
        </w:pict>
      </w:r>
      <w:r w:rsidR="00B37FF9">
        <w:t>Date of Hearing:</w:t>
      </w:r>
    </w:p>
    <w:p w14:paraId="11837197" w14:textId="77777777" w:rsidR="00B37FF9" w:rsidRPr="00B37FF9" w:rsidRDefault="00B37FF9" w:rsidP="00894BDE">
      <w:pPr>
        <w:rPr>
          <w:sz w:val="16"/>
          <w:szCs w:val="16"/>
        </w:rPr>
      </w:pPr>
    </w:p>
    <w:p w14:paraId="7AA9673F" w14:textId="77777777" w:rsidR="00B37FF9" w:rsidRDefault="00ED273E" w:rsidP="00894BDE">
      <w:r>
        <w:rPr>
          <w:noProof/>
        </w:rPr>
        <w:pict w14:anchorId="37CE95F9">
          <v:shape id="_x0000_s1093" type="#_x0000_t32" style="position:absolute;margin-left:109.2pt;margin-top:10.85pt;width:412.8pt;height:0;z-index:251726848" o:connectortype="straight"/>
        </w:pict>
      </w:r>
      <w:r w:rsidR="00B37FF9">
        <w:t>Notices Mailed to:</w:t>
      </w:r>
    </w:p>
    <w:p w14:paraId="4FEAE155" w14:textId="77777777" w:rsidR="00B37FF9" w:rsidRPr="00B37FF9" w:rsidRDefault="00B37FF9" w:rsidP="00894BDE">
      <w:pPr>
        <w:rPr>
          <w:sz w:val="16"/>
          <w:szCs w:val="16"/>
        </w:rPr>
      </w:pPr>
    </w:p>
    <w:p w14:paraId="00D3670E" w14:textId="77777777" w:rsidR="00B37FF9" w:rsidRDefault="00ED273E" w:rsidP="00894BDE">
      <w:r>
        <w:rPr>
          <w:noProof/>
        </w:rPr>
        <w:pict w14:anchorId="0B5C4C33">
          <v:shape id="_x0000_s1094" type="#_x0000_t32" style="position:absolute;margin-left:109.2pt;margin-top:11.95pt;width:412.8pt;height:0;z-index:251727872" o:connectortype="straight"/>
        </w:pict>
      </w:r>
      <w:r w:rsidR="00B37FF9">
        <w:t>Notices Posted at:</w:t>
      </w:r>
    </w:p>
    <w:p w14:paraId="49252A26" w14:textId="77777777" w:rsidR="00B37FF9" w:rsidRDefault="00B37FF9" w:rsidP="00894BDE"/>
    <w:p w14:paraId="31CED823" w14:textId="77777777" w:rsidR="00B37FF9" w:rsidRDefault="00B37FF9" w:rsidP="00894BDE">
      <w:r>
        <w:t>Approved (    ) Denied (    ) on the basis of the following determinations or conditions:</w:t>
      </w:r>
    </w:p>
    <w:p w14:paraId="67467DF8" w14:textId="77777777" w:rsidR="00B37FF9" w:rsidRDefault="00B37FF9" w:rsidP="00894BDE"/>
    <w:p w14:paraId="165B8955" w14:textId="77777777" w:rsidR="009B0D89" w:rsidRDefault="00ED273E" w:rsidP="00894BDE">
      <w:r>
        <w:rPr>
          <w:noProof/>
        </w:rPr>
        <w:pict w14:anchorId="6EE3F2BA">
          <v:shape id="_x0000_s1095" type="#_x0000_t32" style="position:absolute;margin-left:-1.2pt;margin-top:13.1pt;width:520.2pt;height:0;z-index:251728896" o:connectortype="straight"/>
        </w:pict>
      </w:r>
      <w:r>
        <w:rPr>
          <w:noProof/>
        </w:rPr>
        <w:pict w14:anchorId="39E3BE3C">
          <v:shape id="_x0000_s1096" type="#_x0000_t32" style="position:absolute;margin-left:-1.2pt;margin-top:38.3pt;width:520.2pt;height:0;z-index:251729920" o:connectortype="straight"/>
        </w:pict>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B37FF9">
        <w:tab/>
      </w:r>
      <w:r w:rsidR="009B0D89">
        <w:t xml:space="preserve">      </w:t>
      </w:r>
      <w:r w:rsidR="00B37FF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p>
    <w:p w14:paraId="50B04D7B" w14:textId="77777777" w:rsidR="00894BDE" w:rsidRDefault="00ED273E" w:rsidP="00894BDE">
      <w:r>
        <w:rPr>
          <w:noProof/>
        </w:rPr>
        <w:pict w14:anchorId="7105D697">
          <v:shape id="_x0000_s1097" type="#_x0000_t32" style="position:absolute;margin-left:-1.2pt;margin-top:14.1pt;width:520.2pt;height:0;z-index:251730944" o:connectortype="straight"/>
        </w:pict>
      </w:r>
      <w:r w:rsidR="00B37FF9">
        <w:tab/>
      </w:r>
      <w:r w:rsidR="00894BDE">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r w:rsidR="009B0D89">
        <w:tab/>
      </w:r>
    </w:p>
    <w:p w14:paraId="16994C17" w14:textId="77777777" w:rsidR="009B0D89" w:rsidRDefault="009B0D89" w:rsidP="00894BDE"/>
    <w:p w14:paraId="1208D11F" w14:textId="77777777" w:rsidR="009B0D89" w:rsidRDefault="00ED273E" w:rsidP="00894BDE">
      <w:r>
        <w:rPr>
          <w:noProof/>
        </w:rPr>
        <w:pict w14:anchorId="0806540C">
          <v:shape id="_x0000_s1098" type="#_x0000_t32" style="position:absolute;margin-left:106.2pt;margin-top:12.15pt;width:82.2pt;height:0;z-index:251731968" o:connectortype="straight"/>
        </w:pict>
      </w:r>
      <w:r w:rsidR="009B0D89">
        <w:t>Date of Decision:</w:t>
      </w:r>
    </w:p>
    <w:p w14:paraId="774B3FAA" w14:textId="77777777" w:rsidR="009B0D89" w:rsidRDefault="009B0D89" w:rsidP="00894BDE"/>
    <w:p w14:paraId="1CD65FCF" w14:textId="77777777" w:rsidR="009B0D89" w:rsidRDefault="00ED273E" w:rsidP="00894BDE">
      <w:r>
        <w:rPr>
          <w:noProof/>
        </w:rPr>
        <w:pict w14:anchorId="75D30721">
          <v:shape id="_x0000_s1099" type="#_x0000_t32" style="position:absolute;margin-left:106.2pt;margin-top:10.85pt;width:82.2pt;height:0;z-index:251732992" o:connectortype="straight"/>
        </w:pict>
      </w:r>
      <w:r w:rsidR="009B0D89">
        <w:t>Zoning Permit #:</w:t>
      </w:r>
    </w:p>
    <w:p w14:paraId="67265633" w14:textId="77777777" w:rsidR="009B0D89" w:rsidRDefault="009B0D89" w:rsidP="00894BDE"/>
    <w:p w14:paraId="44C5BFBD" w14:textId="77777777" w:rsidR="009B0D89" w:rsidRDefault="009B0D89" w:rsidP="00894BDE"/>
    <w:p w14:paraId="71598DFF" w14:textId="77777777" w:rsidR="00DA55FA" w:rsidRDefault="00ED273E" w:rsidP="00894BDE">
      <w:r>
        <w:rPr>
          <w:noProof/>
        </w:rPr>
        <w:pict w14:anchorId="3BC574B9">
          <v:shape id="_x0000_s1100" type="#_x0000_t32" style="position:absolute;margin-left:-1.2pt;margin-top:11.25pt;width:250.2pt;height:0;z-index:251734016" o:connectortype="straight"/>
        </w:pict>
      </w:r>
      <w:r w:rsidR="00DA55FA">
        <w:tab/>
      </w:r>
      <w:r w:rsidR="00DA55FA">
        <w:tab/>
      </w:r>
      <w:r w:rsidR="00DA55FA">
        <w:tab/>
      </w:r>
      <w:r w:rsidR="00DA55FA">
        <w:tab/>
      </w:r>
      <w:r w:rsidR="00DA55FA">
        <w:tab/>
      </w:r>
      <w:r w:rsidR="00DA55FA">
        <w:tab/>
      </w:r>
      <w:r w:rsidR="00DA55FA">
        <w:tab/>
      </w:r>
      <w:r w:rsidR="00DA55FA">
        <w:tab/>
      </w:r>
      <w:r w:rsidR="00DA55FA">
        <w:tab/>
      </w:r>
      <w:r w:rsidR="00DA55FA">
        <w:tab/>
      </w:r>
      <w:r w:rsidR="00DA55FA">
        <w:tab/>
      </w:r>
      <w:r w:rsidR="00DA55FA">
        <w:tab/>
      </w:r>
      <w:r w:rsidR="00DA55FA">
        <w:tab/>
      </w:r>
    </w:p>
    <w:p w14:paraId="13A975C3" w14:textId="77777777" w:rsidR="00DA55FA" w:rsidRDefault="00DA55FA" w:rsidP="00894BDE">
      <w:r>
        <w:t>Signature, Board of Adjustment Secretary</w:t>
      </w:r>
    </w:p>
    <w:p w14:paraId="69EFD5DA" w14:textId="77777777" w:rsidR="005D4CFB" w:rsidRDefault="005D4CFB" w:rsidP="00DA55FA">
      <w:pPr>
        <w:jc w:val="center"/>
        <w:rPr>
          <w:b/>
          <w:sz w:val="28"/>
          <w:szCs w:val="28"/>
        </w:rPr>
      </w:pPr>
    </w:p>
    <w:p w14:paraId="66BC23BB" w14:textId="77777777" w:rsidR="005D4CFB" w:rsidRDefault="005D4CFB" w:rsidP="00DA55FA">
      <w:pPr>
        <w:jc w:val="center"/>
        <w:rPr>
          <w:b/>
          <w:sz w:val="28"/>
          <w:szCs w:val="28"/>
        </w:rPr>
      </w:pPr>
    </w:p>
    <w:p w14:paraId="38CE2308" w14:textId="77777777" w:rsidR="005D4CFB" w:rsidRDefault="005D4CFB" w:rsidP="00DA55FA">
      <w:pPr>
        <w:jc w:val="center"/>
        <w:rPr>
          <w:b/>
          <w:sz w:val="28"/>
          <w:szCs w:val="28"/>
        </w:rPr>
      </w:pPr>
    </w:p>
    <w:p w14:paraId="39AAA8C0" w14:textId="77777777" w:rsidR="005D4CFB" w:rsidRDefault="005D4CFB" w:rsidP="00DA55FA">
      <w:pPr>
        <w:jc w:val="center"/>
        <w:rPr>
          <w:b/>
          <w:sz w:val="28"/>
          <w:szCs w:val="28"/>
        </w:rPr>
      </w:pPr>
    </w:p>
    <w:p w14:paraId="671772B5" w14:textId="3D4275B6" w:rsidR="009B0D89" w:rsidRDefault="00DA55FA" w:rsidP="00DA55FA">
      <w:pPr>
        <w:jc w:val="center"/>
        <w:rPr>
          <w:b/>
          <w:sz w:val="28"/>
          <w:szCs w:val="28"/>
        </w:rPr>
      </w:pPr>
      <w:r>
        <w:rPr>
          <w:b/>
          <w:sz w:val="28"/>
          <w:szCs w:val="28"/>
        </w:rPr>
        <w:t>Instructions for Applicant</w:t>
      </w:r>
    </w:p>
    <w:p w14:paraId="099884CA" w14:textId="77777777" w:rsidR="00DA55FA" w:rsidRDefault="00DA55FA" w:rsidP="00DA55FA">
      <w:pPr>
        <w:jc w:val="center"/>
        <w:rPr>
          <w:b/>
          <w:sz w:val="28"/>
          <w:szCs w:val="28"/>
        </w:rPr>
      </w:pPr>
    </w:p>
    <w:p w14:paraId="3B2AF69A" w14:textId="77777777" w:rsidR="00DA55FA" w:rsidRDefault="00DA55FA" w:rsidP="00DA55FA">
      <w:pPr>
        <w:jc w:val="center"/>
        <w:rPr>
          <w:b/>
          <w:sz w:val="28"/>
          <w:szCs w:val="28"/>
        </w:rPr>
      </w:pPr>
    </w:p>
    <w:p w14:paraId="7A4334C7" w14:textId="77777777" w:rsidR="00DA55FA" w:rsidRDefault="00DA55FA" w:rsidP="00DA55FA">
      <w:pPr>
        <w:jc w:val="both"/>
      </w:pPr>
      <w:r>
        <w:t>Within fifteen (15) days of the date of a decision or action of the Administrative Officer, the Applicant must file with the Secretary of the Board of Adjustment a copy of the Notice of Appeal and a copy of the decision or act on which the appeal is based.</w:t>
      </w:r>
    </w:p>
    <w:p w14:paraId="7F4CB764" w14:textId="77777777" w:rsidR="009D5D6E" w:rsidRDefault="009D5D6E" w:rsidP="00DA55FA">
      <w:pPr>
        <w:jc w:val="both"/>
      </w:pPr>
    </w:p>
    <w:p w14:paraId="3D247655" w14:textId="77777777" w:rsidR="009D5D6E" w:rsidRDefault="009D5D6E" w:rsidP="00DA55FA">
      <w:pPr>
        <w:jc w:val="both"/>
      </w:pPr>
      <w:r>
        <w:t>Conditional use permit applications may be made directly to the Board at any time.</w:t>
      </w:r>
    </w:p>
    <w:p w14:paraId="3ADC7039" w14:textId="77777777" w:rsidR="009D5D6E" w:rsidRDefault="009D5D6E" w:rsidP="00DA55FA">
      <w:pPr>
        <w:jc w:val="both"/>
      </w:pPr>
    </w:p>
    <w:p w14:paraId="35CA1047" w14:textId="77777777" w:rsidR="009D5D6E" w:rsidRDefault="009D5D6E" w:rsidP="00DA55FA">
      <w:pPr>
        <w:jc w:val="both"/>
      </w:pPr>
      <w:r>
        <w:t>All appeals and applications must be filed with the Secretary of the Board on the form provided, together with payment of the required fee.</w:t>
      </w:r>
    </w:p>
    <w:p w14:paraId="23DF37E8" w14:textId="77777777" w:rsidR="009D5D6E" w:rsidRDefault="009D5D6E" w:rsidP="00DA55FA">
      <w:pPr>
        <w:jc w:val="both"/>
      </w:pPr>
    </w:p>
    <w:p w14:paraId="45707707" w14:textId="77777777" w:rsidR="009D5D6E" w:rsidRDefault="009D5D6E" w:rsidP="00DA55FA">
      <w:pPr>
        <w:jc w:val="both"/>
      </w:pPr>
      <w:r>
        <w:t>Submit with the application:</w:t>
      </w:r>
    </w:p>
    <w:p w14:paraId="069326C8" w14:textId="77777777" w:rsidR="009D5D6E" w:rsidRDefault="009D5D6E" w:rsidP="009D5D6E">
      <w:pPr>
        <w:pStyle w:val="ListParagraph"/>
        <w:numPr>
          <w:ilvl w:val="0"/>
          <w:numId w:val="3"/>
        </w:numPr>
        <w:jc w:val="both"/>
      </w:pPr>
      <w:r>
        <w:t>Dimensioned site plans;</w:t>
      </w:r>
    </w:p>
    <w:p w14:paraId="564374F6" w14:textId="77777777" w:rsidR="009D5D6E" w:rsidRDefault="009D5D6E" w:rsidP="009D5D6E">
      <w:pPr>
        <w:pStyle w:val="ListParagraph"/>
        <w:numPr>
          <w:ilvl w:val="0"/>
          <w:numId w:val="3"/>
        </w:numPr>
        <w:jc w:val="both"/>
      </w:pPr>
      <w:r>
        <w:t>Elevations;</w:t>
      </w:r>
    </w:p>
    <w:p w14:paraId="74EAE4F2" w14:textId="77777777" w:rsidR="009D5D6E" w:rsidRDefault="009D5D6E" w:rsidP="009D5D6E">
      <w:pPr>
        <w:pStyle w:val="ListParagraph"/>
        <w:numPr>
          <w:ilvl w:val="0"/>
          <w:numId w:val="3"/>
        </w:numPr>
        <w:jc w:val="both"/>
      </w:pPr>
      <w:r>
        <w:t>Landscaping diagrams;</w:t>
      </w:r>
    </w:p>
    <w:p w14:paraId="725E011C" w14:textId="77777777" w:rsidR="009D5D6E" w:rsidRDefault="009D5D6E" w:rsidP="009D5D6E">
      <w:pPr>
        <w:pStyle w:val="ListParagraph"/>
        <w:numPr>
          <w:ilvl w:val="0"/>
          <w:numId w:val="3"/>
        </w:numPr>
        <w:jc w:val="both"/>
      </w:pPr>
      <w:r>
        <w:t>Traffic circulation diagram;</w:t>
      </w:r>
    </w:p>
    <w:p w14:paraId="1B5D9047" w14:textId="77777777" w:rsidR="009D5D6E" w:rsidRDefault="009D5D6E" w:rsidP="009D5D6E">
      <w:pPr>
        <w:pStyle w:val="ListParagraph"/>
        <w:numPr>
          <w:ilvl w:val="0"/>
          <w:numId w:val="3"/>
        </w:numPr>
        <w:jc w:val="both"/>
      </w:pPr>
      <w:r>
        <w:t>Parking diagram;</w:t>
      </w:r>
    </w:p>
    <w:p w14:paraId="6F74A611" w14:textId="77777777" w:rsidR="009D5D6E" w:rsidRDefault="009D5D6E" w:rsidP="009D5D6E">
      <w:pPr>
        <w:pStyle w:val="ListParagraph"/>
        <w:numPr>
          <w:ilvl w:val="0"/>
          <w:numId w:val="3"/>
        </w:numPr>
        <w:jc w:val="both"/>
      </w:pPr>
      <w:r>
        <w:t>Neighborhood land use maps;</w:t>
      </w:r>
    </w:p>
    <w:p w14:paraId="6913D5CE" w14:textId="77777777" w:rsidR="009D5D6E" w:rsidRDefault="009D5D6E" w:rsidP="009D5D6E">
      <w:pPr>
        <w:pStyle w:val="ListParagraph"/>
        <w:numPr>
          <w:ilvl w:val="0"/>
          <w:numId w:val="3"/>
        </w:numPr>
        <w:jc w:val="both"/>
      </w:pPr>
      <w:r>
        <w:t>Any additional information and date to advise the Board fully with reference to the application or appeal.</w:t>
      </w:r>
    </w:p>
    <w:p w14:paraId="38FE34F3" w14:textId="77777777" w:rsidR="009D5D6E" w:rsidRDefault="009D5D6E" w:rsidP="009D5D6E">
      <w:pPr>
        <w:jc w:val="both"/>
      </w:pPr>
    </w:p>
    <w:p w14:paraId="0B422473" w14:textId="77777777" w:rsidR="009D5D6E" w:rsidRDefault="009D5D6E" w:rsidP="009D5D6E">
      <w:pPr>
        <w:jc w:val="both"/>
      </w:pPr>
      <w:r>
        <w:t>Specify as precisely as possible the reasons for the application or appeals request.</w:t>
      </w:r>
    </w:p>
    <w:p w14:paraId="037CFEE9" w14:textId="77777777" w:rsidR="009D5D6E" w:rsidRDefault="009D5D6E" w:rsidP="009D5D6E">
      <w:pPr>
        <w:jc w:val="both"/>
      </w:pPr>
    </w:p>
    <w:p w14:paraId="6D4BEDC9" w14:textId="77777777" w:rsidR="009D5D6E" w:rsidRDefault="009D5D6E" w:rsidP="009D5D6E">
      <w:pPr>
        <w:jc w:val="both"/>
      </w:pPr>
      <w:r>
        <w:t>Contact the Administrative Officer or a member of the Board of Adjustment for additional information about procedures for filing an appeal, advice concerning the Board’s rules and instructions for preparing your testimony.</w:t>
      </w:r>
    </w:p>
    <w:p w14:paraId="14EE1A41" w14:textId="77777777" w:rsidR="009D5D6E" w:rsidRDefault="009D5D6E" w:rsidP="009D5D6E">
      <w:pPr>
        <w:jc w:val="both"/>
      </w:pPr>
    </w:p>
    <w:p w14:paraId="0D71E830" w14:textId="77777777" w:rsidR="009D5D6E" w:rsidRDefault="009D5D6E" w:rsidP="009D5D6E">
      <w:pPr>
        <w:ind w:left="720" w:hanging="720"/>
        <w:jc w:val="both"/>
      </w:pPr>
      <w:r>
        <w:rPr>
          <w:b/>
        </w:rPr>
        <w:t>Note:</w:t>
      </w:r>
      <w:r>
        <w:tab/>
        <w:t>The Board of Adjustment has no authority to consider or authorize a use not permitted in the Zoning Ordinance.</w:t>
      </w:r>
    </w:p>
    <w:p w14:paraId="65E5323B" w14:textId="77777777" w:rsidR="00AD3B51" w:rsidRDefault="00AD3B51" w:rsidP="009D5D6E">
      <w:pPr>
        <w:ind w:left="720" w:hanging="720"/>
        <w:jc w:val="both"/>
      </w:pPr>
    </w:p>
    <w:p w14:paraId="24C4F580" w14:textId="77777777" w:rsidR="00AD3B51" w:rsidRDefault="00AD3B51" w:rsidP="009D5D6E">
      <w:pPr>
        <w:ind w:left="720" w:hanging="720"/>
        <w:jc w:val="both"/>
      </w:pPr>
    </w:p>
    <w:p w14:paraId="330AF0D7" w14:textId="77777777" w:rsidR="00AD3B51" w:rsidRDefault="00AD3B51" w:rsidP="009D5D6E">
      <w:pPr>
        <w:ind w:left="720" w:hanging="720"/>
        <w:jc w:val="both"/>
      </w:pPr>
    </w:p>
    <w:p w14:paraId="45C62A91" w14:textId="77777777" w:rsidR="00AD3B51" w:rsidRDefault="00AD3B51" w:rsidP="009D5D6E">
      <w:pPr>
        <w:ind w:left="720" w:hanging="720"/>
        <w:jc w:val="both"/>
      </w:pPr>
    </w:p>
    <w:p w14:paraId="5E5BDAEF" w14:textId="77777777" w:rsidR="00AD3B51" w:rsidRDefault="00AD3B51" w:rsidP="009D5D6E">
      <w:pPr>
        <w:ind w:left="720" w:hanging="720"/>
        <w:jc w:val="both"/>
      </w:pPr>
    </w:p>
    <w:p w14:paraId="04EAF000" w14:textId="77777777" w:rsidR="00AD3B51" w:rsidRDefault="00AD3B51" w:rsidP="009D5D6E">
      <w:pPr>
        <w:ind w:left="720" w:hanging="720"/>
        <w:jc w:val="both"/>
      </w:pPr>
    </w:p>
    <w:p w14:paraId="4405D610" w14:textId="77777777" w:rsidR="00AD3B51" w:rsidRDefault="00AD3B51" w:rsidP="009D5D6E">
      <w:pPr>
        <w:ind w:left="720" w:hanging="720"/>
        <w:jc w:val="both"/>
      </w:pPr>
    </w:p>
    <w:p w14:paraId="2EF20825" w14:textId="77777777" w:rsidR="00AD3B51" w:rsidRDefault="00AD3B51" w:rsidP="009D5D6E">
      <w:pPr>
        <w:ind w:left="720" w:hanging="720"/>
        <w:jc w:val="both"/>
      </w:pPr>
    </w:p>
    <w:p w14:paraId="162F2F3D" w14:textId="77777777" w:rsidR="00AD3B51" w:rsidRDefault="00AD3B51" w:rsidP="009D5D6E">
      <w:pPr>
        <w:ind w:left="720" w:hanging="720"/>
        <w:jc w:val="both"/>
      </w:pPr>
    </w:p>
    <w:p w14:paraId="2B33E8B0" w14:textId="77777777" w:rsidR="00AD3B51" w:rsidRDefault="00AD3B51" w:rsidP="009D5D6E">
      <w:pPr>
        <w:ind w:left="720" w:hanging="720"/>
        <w:jc w:val="both"/>
      </w:pPr>
    </w:p>
    <w:p w14:paraId="01728441" w14:textId="77777777" w:rsidR="00AD3B51" w:rsidRDefault="00AD3B51" w:rsidP="009D5D6E">
      <w:pPr>
        <w:ind w:left="720" w:hanging="720"/>
        <w:jc w:val="both"/>
      </w:pPr>
    </w:p>
    <w:p w14:paraId="21485CB3" w14:textId="77777777" w:rsidR="00AD3B51" w:rsidRDefault="00AD3B51" w:rsidP="009D5D6E">
      <w:pPr>
        <w:ind w:left="720" w:hanging="720"/>
        <w:jc w:val="both"/>
      </w:pPr>
    </w:p>
    <w:p w14:paraId="70190383" w14:textId="77777777" w:rsidR="00AD3B51" w:rsidRDefault="00AD3B51" w:rsidP="009D5D6E">
      <w:pPr>
        <w:ind w:left="720" w:hanging="720"/>
        <w:jc w:val="both"/>
      </w:pPr>
    </w:p>
    <w:p w14:paraId="0AA89EAF" w14:textId="77777777" w:rsidR="00AD3B51" w:rsidRDefault="00AD3B51" w:rsidP="009D5D6E">
      <w:pPr>
        <w:ind w:left="720" w:hanging="720"/>
        <w:jc w:val="both"/>
      </w:pPr>
    </w:p>
    <w:p w14:paraId="01DC529B" w14:textId="77777777" w:rsidR="00AD3B51" w:rsidRDefault="00AD3B51" w:rsidP="009D5D6E">
      <w:pPr>
        <w:ind w:left="720" w:hanging="720"/>
        <w:jc w:val="both"/>
      </w:pPr>
    </w:p>
    <w:p w14:paraId="7C59AC2B" w14:textId="77777777" w:rsidR="00AD3B51" w:rsidRDefault="00AD3B51" w:rsidP="009D5D6E">
      <w:pPr>
        <w:ind w:left="720" w:hanging="720"/>
        <w:jc w:val="both"/>
      </w:pPr>
    </w:p>
    <w:p w14:paraId="172EDFBE" w14:textId="77777777" w:rsidR="00AD3B51" w:rsidRDefault="00AD3B51" w:rsidP="009D5D6E">
      <w:pPr>
        <w:ind w:left="720" w:hanging="720"/>
        <w:jc w:val="both"/>
      </w:pPr>
    </w:p>
    <w:p w14:paraId="7C4A38A3" w14:textId="77777777" w:rsidR="00AD3B51" w:rsidRDefault="00AD3B51" w:rsidP="009D5D6E">
      <w:pPr>
        <w:ind w:left="720" w:hanging="720"/>
        <w:jc w:val="both"/>
      </w:pPr>
    </w:p>
    <w:p w14:paraId="466BC365" w14:textId="77777777" w:rsidR="00AD3B51" w:rsidRDefault="00AD3B51" w:rsidP="009D5D6E">
      <w:pPr>
        <w:ind w:left="720" w:hanging="720"/>
        <w:jc w:val="both"/>
      </w:pPr>
    </w:p>
    <w:p w14:paraId="2F33CF09" w14:textId="77777777" w:rsidR="00AD3B51" w:rsidRDefault="00AD3B51" w:rsidP="009D5D6E">
      <w:pPr>
        <w:ind w:left="720" w:hanging="720"/>
        <w:jc w:val="both"/>
      </w:pPr>
    </w:p>
    <w:p w14:paraId="719A61D6" w14:textId="77777777" w:rsidR="00AD3B51" w:rsidRDefault="00AD3B51" w:rsidP="009D5D6E">
      <w:pPr>
        <w:ind w:left="720" w:hanging="720"/>
        <w:jc w:val="both"/>
      </w:pPr>
    </w:p>
    <w:p w14:paraId="4AA83937" w14:textId="77777777" w:rsidR="00AD3B51" w:rsidRDefault="00AD3B51" w:rsidP="009D5D6E">
      <w:pPr>
        <w:ind w:left="720" w:hanging="720"/>
        <w:jc w:val="both"/>
      </w:pPr>
    </w:p>
    <w:p w14:paraId="32A7D12B" w14:textId="77777777" w:rsidR="00AD3B51" w:rsidRDefault="00AD3B51" w:rsidP="009D5D6E">
      <w:pPr>
        <w:ind w:left="720" w:hanging="720"/>
        <w:jc w:val="both"/>
      </w:pPr>
    </w:p>
    <w:p w14:paraId="326EAF6B" w14:textId="77777777" w:rsidR="00AD3B51" w:rsidRDefault="00AD3B51" w:rsidP="009D5D6E">
      <w:pPr>
        <w:ind w:left="720" w:hanging="720"/>
        <w:jc w:val="both"/>
      </w:pPr>
    </w:p>
    <w:p w14:paraId="5B4C5DE2" w14:textId="77777777" w:rsidR="00D76B7D" w:rsidRDefault="00ED273E" w:rsidP="009D5D6E">
      <w:pPr>
        <w:ind w:left="720" w:hanging="720"/>
        <w:jc w:val="both"/>
      </w:pPr>
      <w:r>
        <w:rPr>
          <w:noProof/>
        </w:rPr>
        <w:pict w14:anchorId="211BC13D">
          <v:shape id="_x0000_s1101" type="#_x0000_t32" style="position:absolute;left:0;text-align:left;margin-left:84.6pt;margin-top:11.95pt;width:263.4pt;height:0;z-index:251735040" o:connectortype="straight"/>
        </w:pict>
      </w:r>
      <w:r>
        <w:rPr>
          <w:noProof/>
        </w:rPr>
        <w:pict w14:anchorId="40D10771">
          <v:shape id="_x0000_s1102" type="#_x0000_t32" style="position:absolute;left:0;text-align:left;margin-left:429.6pt;margin-top:11.95pt;width:82.2pt;height:0;z-index:251736064" o:connectortype="straight"/>
        </w:pict>
      </w:r>
      <w:r w:rsidR="00D76B7D">
        <w:t>Applicant Name:</w:t>
      </w:r>
      <w:r w:rsidR="00D76B7D">
        <w:tab/>
      </w:r>
      <w:r w:rsidR="00D76B7D">
        <w:tab/>
      </w:r>
      <w:r w:rsidR="00D76B7D">
        <w:tab/>
      </w:r>
      <w:r w:rsidR="00D76B7D">
        <w:tab/>
      </w:r>
      <w:r w:rsidR="00D76B7D">
        <w:tab/>
      </w:r>
      <w:r w:rsidR="00D76B7D">
        <w:tab/>
      </w:r>
      <w:r w:rsidR="00D76B7D">
        <w:tab/>
      </w:r>
      <w:r w:rsidR="00D76B7D">
        <w:tab/>
      </w:r>
      <w:r w:rsidR="00D76B7D">
        <w:tab/>
        <w:t xml:space="preserve">Date: </w:t>
      </w:r>
    </w:p>
    <w:p w14:paraId="1BBA81EB" w14:textId="77777777" w:rsidR="00D76B7D" w:rsidRDefault="00D76B7D" w:rsidP="009D5D6E">
      <w:pPr>
        <w:ind w:left="720" w:hanging="720"/>
        <w:jc w:val="both"/>
      </w:pPr>
    </w:p>
    <w:p w14:paraId="5D16CD8A" w14:textId="77777777" w:rsidR="00AD3B51" w:rsidRDefault="00AD3B51" w:rsidP="00D76B7D">
      <w:pPr>
        <w:ind w:left="720" w:hanging="720"/>
        <w:jc w:val="center"/>
      </w:pPr>
    </w:p>
    <w:p w14:paraId="4ED817AD" w14:textId="77777777" w:rsidR="00A74350" w:rsidRDefault="00A74350" w:rsidP="00D76B7D">
      <w:pPr>
        <w:ind w:left="720" w:hanging="720"/>
        <w:jc w:val="center"/>
        <w:rPr>
          <w:b/>
          <w:sz w:val="24"/>
          <w:szCs w:val="24"/>
        </w:rPr>
      </w:pPr>
      <w:r>
        <w:rPr>
          <w:b/>
          <w:sz w:val="24"/>
          <w:szCs w:val="24"/>
        </w:rPr>
        <w:t>Request for Variance Criteria Responses</w:t>
      </w:r>
    </w:p>
    <w:p w14:paraId="53111AF1" w14:textId="77777777" w:rsidR="00A74350" w:rsidRDefault="00A74350" w:rsidP="00D76B7D">
      <w:pPr>
        <w:ind w:left="720" w:hanging="720"/>
        <w:jc w:val="center"/>
        <w:rPr>
          <w:b/>
          <w:sz w:val="24"/>
          <w:szCs w:val="24"/>
        </w:rPr>
      </w:pPr>
    </w:p>
    <w:p w14:paraId="52437A3F" w14:textId="77777777" w:rsidR="00A74350" w:rsidRDefault="00A74350" w:rsidP="00A74350">
      <w:pPr>
        <w:jc w:val="both"/>
        <w:rPr>
          <w:b/>
        </w:rPr>
      </w:pPr>
      <w:r w:rsidRPr="00A74350">
        <w:rPr>
          <w:b/>
        </w:rPr>
        <w:t>In order for the Fair Haven Zoning Board of Adjustment to determine if your request for variance(s) from the Zoning Bylaws may be approved or denied, written responses must be provided for A through F.  Please answer each completely and submit your responses with your request for variance.  Additional pages may by used as necessary.  Be sure to clearly identify each criteria on any additional pages used.</w:t>
      </w:r>
    </w:p>
    <w:p w14:paraId="01B5B5E8" w14:textId="77777777" w:rsidR="002479EE" w:rsidRDefault="002479EE" w:rsidP="00A74350">
      <w:pPr>
        <w:jc w:val="both"/>
        <w:rPr>
          <w:b/>
        </w:rPr>
      </w:pPr>
    </w:p>
    <w:p w14:paraId="331031CA" w14:textId="77777777" w:rsidR="00A74350" w:rsidRDefault="00A74350" w:rsidP="00A74350">
      <w:pPr>
        <w:jc w:val="both"/>
        <w:rPr>
          <w:b/>
        </w:rPr>
      </w:pPr>
    </w:p>
    <w:p w14:paraId="0F52E82E" w14:textId="77777777" w:rsidR="00A74350" w:rsidRDefault="00A74350" w:rsidP="00A74350">
      <w:pPr>
        <w:pStyle w:val="ListParagraph"/>
        <w:numPr>
          <w:ilvl w:val="0"/>
          <w:numId w:val="4"/>
        </w:numPr>
        <w:jc w:val="both"/>
      </w:pPr>
      <w:r>
        <w:t xml:space="preserve"> That there are unique physical circumstances or conditions, including irregularity, narrowness, or shallowness of lot size or shape, or exceptional topographical, or other physical conditions peculiar to the particular property, and that the unnecessary hardship is due to such conditions and not the circumstances or conditions generally created by the provisions of the Zoning Regulations in the neighborhood or district in which the property is located.</w:t>
      </w:r>
    </w:p>
    <w:p w14:paraId="7AA1F65D" w14:textId="77777777" w:rsidR="001F5180" w:rsidRDefault="001F5180" w:rsidP="001F5180">
      <w:pPr>
        <w:pStyle w:val="ListParagraph"/>
        <w:jc w:val="both"/>
      </w:pPr>
    </w:p>
    <w:p w14:paraId="32753CD4" w14:textId="77777777" w:rsidR="001F5180" w:rsidRDefault="00ED273E" w:rsidP="001F5180">
      <w:pPr>
        <w:pStyle w:val="ListParagraph"/>
        <w:jc w:val="both"/>
      </w:pPr>
      <w:r>
        <w:rPr>
          <w:noProof/>
        </w:rPr>
        <w:pict w14:anchorId="2E17626D">
          <v:shape id="_x0000_s1103" type="#_x0000_t32" style="position:absolute;left:0;text-align:left;margin-left:37.8pt;margin-top:5.85pt;width:485.4pt;height:0;z-index:251737088" o:connectortype="straight"/>
        </w:pict>
      </w:r>
    </w:p>
    <w:p w14:paraId="56AB7259" w14:textId="77777777" w:rsidR="001F5180" w:rsidRDefault="001F5180" w:rsidP="001F5180">
      <w:pPr>
        <w:pStyle w:val="ListParagraph"/>
        <w:jc w:val="both"/>
      </w:pPr>
    </w:p>
    <w:p w14:paraId="0A4E984D" w14:textId="77777777" w:rsidR="001F5180" w:rsidRDefault="00ED273E" w:rsidP="001F5180">
      <w:pPr>
        <w:pStyle w:val="ListParagraph"/>
        <w:jc w:val="both"/>
      </w:pPr>
      <w:r>
        <w:rPr>
          <w:noProof/>
        </w:rPr>
        <w:pict w14:anchorId="5227CA69">
          <v:shape id="_x0000_s1105" type="#_x0000_t32" style="position:absolute;left:0;text-align:left;margin-left:37.8pt;margin-top:2.75pt;width:485.4pt;height:0;z-index:251739136" o:connectortype="straight"/>
        </w:pict>
      </w:r>
    </w:p>
    <w:p w14:paraId="04357EE5" w14:textId="77777777" w:rsidR="001F5180" w:rsidRDefault="00ED273E" w:rsidP="001F5180">
      <w:pPr>
        <w:pStyle w:val="ListParagraph"/>
        <w:jc w:val="both"/>
      </w:pPr>
      <w:r>
        <w:rPr>
          <w:noProof/>
        </w:rPr>
        <w:pict w14:anchorId="5B8CFDAD">
          <v:shape id="_x0000_s1106" type="#_x0000_t32" style="position:absolute;left:0;text-align:left;margin-left:37.8pt;margin-top:11.7pt;width:485.4pt;height:0;z-index:251740160" o:connectortype="straight"/>
        </w:pict>
      </w:r>
    </w:p>
    <w:p w14:paraId="1351BE28" w14:textId="77777777" w:rsidR="001F5180" w:rsidRDefault="001F5180" w:rsidP="001F5180">
      <w:pPr>
        <w:pStyle w:val="ListParagraph"/>
        <w:jc w:val="both"/>
      </w:pPr>
    </w:p>
    <w:p w14:paraId="41F8C964" w14:textId="77777777" w:rsidR="001F5180" w:rsidRDefault="00ED273E" w:rsidP="001F5180">
      <w:pPr>
        <w:pStyle w:val="ListParagraph"/>
        <w:jc w:val="both"/>
      </w:pPr>
      <w:r>
        <w:rPr>
          <w:noProof/>
        </w:rPr>
        <w:pict w14:anchorId="4AECC664">
          <v:shape id="_x0000_s1107" type="#_x0000_t32" style="position:absolute;left:0;text-align:left;margin-left:37.8pt;margin-top:10.4pt;width:485.4pt;height:0;z-index:251741184" o:connectortype="straight"/>
        </w:pict>
      </w:r>
    </w:p>
    <w:p w14:paraId="0052D866" w14:textId="77777777" w:rsidR="001F5180" w:rsidRDefault="001F5180" w:rsidP="001F5180">
      <w:pPr>
        <w:pStyle w:val="ListParagraph"/>
        <w:jc w:val="both"/>
      </w:pPr>
    </w:p>
    <w:p w14:paraId="05447715" w14:textId="77777777" w:rsidR="002479EE" w:rsidRDefault="00ED273E" w:rsidP="001F5180">
      <w:pPr>
        <w:pStyle w:val="ListParagraph"/>
        <w:jc w:val="both"/>
      </w:pPr>
      <w:r>
        <w:rPr>
          <w:noProof/>
        </w:rPr>
        <w:pict w14:anchorId="7883BD6C">
          <v:shape id="_x0000_s1118" type="#_x0000_t32" style="position:absolute;left:0;text-align:left;margin-left:37.8pt;margin-top:7.9pt;width:485.4pt;height:0;z-index:251752448" o:connectortype="straight"/>
        </w:pict>
      </w:r>
    </w:p>
    <w:p w14:paraId="2E9912AF" w14:textId="77777777" w:rsidR="002479EE" w:rsidRDefault="002479EE" w:rsidP="001F5180">
      <w:pPr>
        <w:pStyle w:val="ListParagraph"/>
        <w:jc w:val="both"/>
      </w:pPr>
    </w:p>
    <w:p w14:paraId="416E924F" w14:textId="77777777" w:rsidR="001F5180" w:rsidRDefault="00ED273E" w:rsidP="001F5180">
      <w:pPr>
        <w:pStyle w:val="ListParagraph"/>
        <w:jc w:val="both"/>
      </w:pPr>
      <w:r>
        <w:rPr>
          <w:noProof/>
        </w:rPr>
        <w:pict w14:anchorId="7106C2EE">
          <v:shape id="_x0000_s1104" type="#_x0000_t32" style="position:absolute;left:0;text-align:left;margin-left:37.8pt;margin-top:5.55pt;width:485.4pt;height:0;z-index:251738112" o:connectortype="straight"/>
        </w:pict>
      </w:r>
    </w:p>
    <w:p w14:paraId="49EFC657" w14:textId="77777777" w:rsidR="0045738D" w:rsidRDefault="0045738D" w:rsidP="00A74350">
      <w:pPr>
        <w:pStyle w:val="ListParagraph"/>
        <w:numPr>
          <w:ilvl w:val="0"/>
          <w:numId w:val="4"/>
        </w:numPr>
        <w:jc w:val="both"/>
      </w:pPr>
      <w:r>
        <w:t>That as a result of such physical circumstances or conditions, there is no possibility that the property can be developed in strict conformity with the provisions of the Zoning regulation and that the authorization of a vari</w:t>
      </w:r>
      <w:r w:rsidR="001F5180">
        <w:t xml:space="preserve">ance is therefore necessary to </w:t>
      </w:r>
      <w:r>
        <w:t>enable the reasonable use of the property.</w:t>
      </w:r>
    </w:p>
    <w:p w14:paraId="0E98CD7A" w14:textId="77777777" w:rsidR="001F5180" w:rsidRDefault="001F5180" w:rsidP="001F5180">
      <w:pPr>
        <w:pStyle w:val="ListParagraph"/>
        <w:jc w:val="both"/>
      </w:pPr>
    </w:p>
    <w:p w14:paraId="170F7AF1" w14:textId="77777777" w:rsidR="001F5180" w:rsidRDefault="00ED273E" w:rsidP="001F5180">
      <w:pPr>
        <w:pStyle w:val="ListParagraph"/>
        <w:jc w:val="both"/>
      </w:pPr>
      <w:r>
        <w:rPr>
          <w:noProof/>
        </w:rPr>
        <w:pict w14:anchorId="2B71177A">
          <v:shape id="_x0000_s1108" type="#_x0000_t32" style="position:absolute;left:0;text-align:left;margin-left:37.8pt;margin-top:4.7pt;width:485.4pt;height:0;z-index:251742208" o:connectortype="straight"/>
        </w:pict>
      </w:r>
    </w:p>
    <w:p w14:paraId="47EC3D2D" w14:textId="77777777" w:rsidR="001F5180" w:rsidRDefault="001F5180" w:rsidP="001F5180">
      <w:pPr>
        <w:pStyle w:val="ListParagraph"/>
        <w:jc w:val="both"/>
      </w:pPr>
    </w:p>
    <w:p w14:paraId="4CF3C814" w14:textId="77777777" w:rsidR="001F5180" w:rsidRDefault="00ED273E" w:rsidP="001F5180">
      <w:pPr>
        <w:pStyle w:val="ListParagraph"/>
        <w:jc w:val="both"/>
      </w:pPr>
      <w:r>
        <w:rPr>
          <w:noProof/>
        </w:rPr>
        <w:pict w14:anchorId="2C9E7644">
          <v:shape id="_x0000_s1109" type="#_x0000_t32" style="position:absolute;left:0;text-align:left;margin-left:37.8pt;margin-top:3.35pt;width:485.4pt;height:0;z-index:251743232" o:connectortype="straight"/>
        </w:pict>
      </w:r>
    </w:p>
    <w:p w14:paraId="3F4F9436" w14:textId="77777777" w:rsidR="002479EE" w:rsidRDefault="002479EE" w:rsidP="001F5180">
      <w:pPr>
        <w:pStyle w:val="ListParagraph"/>
        <w:jc w:val="both"/>
      </w:pPr>
    </w:p>
    <w:p w14:paraId="6AF5B980" w14:textId="77777777" w:rsidR="001F5180" w:rsidRDefault="00ED273E" w:rsidP="001F5180">
      <w:pPr>
        <w:pStyle w:val="ListParagraph"/>
        <w:jc w:val="both"/>
      </w:pPr>
      <w:r>
        <w:rPr>
          <w:noProof/>
        </w:rPr>
        <w:pict w14:anchorId="562BEB77">
          <v:shape id="_x0000_s1110" type="#_x0000_t32" style="position:absolute;left:0;text-align:left;margin-left:37.8pt;margin-top:.25pt;width:485.4pt;height:0;z-index:251744256" o:connectortype="straight"/>
        </w:pict>
      </w:r>
    </w:p>
    <w:p w14:paraId="6FDA5431" w14:textId="77777777" w:rsidR="001F5180" w:rsidRDefault="001F5180" w:rsidP="001F5180">
      <w:pPr>
        <w:pStyle w:val="ListParagraph"/>
        <w:jc w:val="both"/>
      </w:pPr>
    </w:p>
    <w:p w14:paraId="25DCBCD6" w14:textId="77777777" w:rsidR="001F5180" w:rsidRDefault="00ED273E" w:rsidP="001F5180">
      <w:pPr>
        <w:pStyle w:val="ListParagraph"/>
        <w:jc w:val="both"/>
      </w:pPr>
      <w:r>
        <w:rPr>
          <w:noProof/>
        </w:rPr>
        <w:pict w14:anchorId="6DF5091F">
          <v:shape id="_x0000_s1111" type="#_x0000_t32" style="position:absolute;left:0;text-align:left;margin-left:37.8pt;margin-top:.15pt;width:485.4pt;height:0;z-index:251745280" o:connectortype="straight"/>
        </w:pict>
      </w:r>
    </w:p>
    <w:p w14:paraId="204519E9" w14:textId="77777777" w:rsidR="002479EE" w:rsidRDefault="00ED273E" w:rsidP="001F5180">
      <w:pPr>
        <w:pStyle w:val="ListParagraph"/>
        <w:jc w:val="both"/>
      </w:pPr>
      <w:r>
        <w:rPr>
          <w:noProof/>
        </w:rPr>
        <w:pict w14:anchorId="6C6BE2BE">
          <v:shape id="_x0000_s1119" type="#_x0000_t32" style="position:absolute;left:0;text-align:left;margin-left:37.8pt;margin-top:9.6pt;width:485.4pt;height:0;z-index:251753472" o:connectortype="straight"/>
        </w:pict>
      </w:r>
    </w:p>
    <w:p w14:paraId="15FFD404" w14:textId="77777777" w:rsidR="002479EE" w:rsidRDefault="002479EE" w:rsidP="001F5180">
      <w:pPr>
        <w:pStyle w:val="ListParagraph"/>
        <w:jc w:val="both"/>
      </w:pPr>
    </w:p>
    <w:p w14:paraId="1275652A" w14:textId="77777777" w:rsidR="002479EE" w:rsidRDefault="00ED273E" w:rsidP="001F5180">
      <w:pPr>
        <w:pStyle w:val="ListParagraph"/>
        <w:jc w:val="both"/>
      </w:pPr>
      <w:r>
        <w:rPr>
          <w:noProof/>
        </w:rPr>
        <w:pict w14:anchorId="01E6963A">
          <v:shape id="_x0000_s1112" type="#_x0000_t32" style="position:absolute;left:0;text-align:left;margin-left:37.8pt;margin-top:9.1pt;width:485.4pt;height:0;z-index:251746304" o:connectortype="straight"/>
        </w:pict>
      </w:r>
    </w:p>
    <w:p w14:paraId="3CB6A937" w14:textId="77777777" w:rsidR="001F5180" w:rsidRDefault="001F5180" w:rsidP="001F5180">
      <w:pPr>
        <w:pStyle w:val="ListParagraph"/>
        <w:jc w:val="both"/>
      </w:pPr>
    </w:p>
    <w:p w14:paraId="46867C38" w14:textId="77777777" w:rsidR="0045738D" w:rsidRDefault="0045738D" w:rsidP="00A74350">
      <w:pPr>
        <w:pStyle w:val="ListParagraph"/>
        <w:numPr>
          <w:ilvl w:val="0"/>
          <w:numId w:val="4"/>
        </w:numPr>
        <w:jc w:val="both"/>
      </w:pPr>
      <w:r>
        <w:t>That such unnecessary hardship has not been created by the appellant.</w:t>
      </w:r>
    </w:p>
    <w:p w14:paraId="305856FF" w14:textId="77777777" w:rsidR="001F5180" w:rsidRDefault="001F5180" w:rsidP="001F5180">
      <w:pPr>
        <w:pStyle w:val="ListParagraph"/>
        <w:jc w:val="both"/>
      </w:pPr>
    </w:p>
    <w:p w14:paraId="480E48A2" w14:textId="77777777" w:rsidR="001F5180" w:rsidRDefault="00ED273E" w:rsidP="001F5180">
      <w:pPr>
        <w:pStyle w:val="ListParagraph"/>
        <w:jc w:val="both"/>
      </w:pPr>
      <w:r>
        <w:rPr>
          <w:noProof/>
        </w:rPr>
        <w:pict w14:anchorId="061DE4A6">
          <v:shape id="_x0000_s1113" type="#_x0000_t32" style="position:absolute;left:0;text-align:left;margin-left:37.8pt;margin-top:7.85pt;width:485.4pt;height:0;z-index:251747328" o:connectortype="straight"/>
        </w:pict>
      </w:r>
    </w:p>
    <w:p w14:paraId="67053A14" w14:textId="77777777" w:rsidR="001F5180" w:rsidRDefault="001F5180" w:rsidP="001F5180">
      <w:pPr>
        <w:pStyle w:val="ListParagraph"/>
        <w:jc w:val="both"/>
      </w:pPr>
    </w:p>
    <w:p w14:paraId="4E91F931" w14:textId="77777777" w:rsidR="001F5180" w:rsidRDefault="00ED273E" w:rsidP="001F5180">
      <w:pPr>
        <w:pStyle w:val="ListParagraph"/>
        <w:jc w:val="both"/>
      </w:pPr>
      <w:r>
        <w:rPr>
          <w:noProof/>
        </w:rPr>
        <w:pict w14:anchorId="43D962EA">
          <v:shape id="_x0000_s1114" type="#_x0000_t32" style="position:absolute;left:0;text-align:left;margin-left:37.8pt;margin-top:7pt;width:485.4pt;height:0;z-index:251748352" o:connectortype="straight"/>
        </w:pict>
      </w:r>
    </w:p>
    <w:p w14:paraId="5111A42B" w14:textId="77777777" w:rsidR="001F5180" w:rsidRDefault="001F5180" w:rsidP="001F5180">
      <w:pPr>
        <w:pStyle w:val="ListParagraph"/>
        <w:jc w:val="both"/>
      </w:pPr>
    </w:p>
    <w:p w14:paraId="2CD3D785" w14:textId="77777777" w:rsidR="001F5180" w:rsidRDefault="00ED273E" w:rsidP="001F5180">
      <w:pPr>
        <w:pStyle w:val="ListParagraph"/>
        <w:jc w:val="both"/>
      </w:pPr>
      <w:r>
        <w:rPr>
          <w:noProof/>
        </w:rPr>
        <w:pict w14:anchorId="05B474BB">
          <v:shape id="_x0000_s1115" type="#_x0000_t32" style="position:absolute;left:0;text-align:left;margin-left:37.8pt;margin-top:5.1pt;width:485.4pt;height:0;z-index:251749376" o:connectortype="straight"/>
        </w:pict>
      </w:r>
    </w:p>
    <w:p w14:paraId="55FFD13F" w14:textId="77777777" w:rsidR="001F5180" w:rsidRDefault="001F5180" w:rsidP="001F5180">
      <w:pPr>
        <w:pStyle w:val="ListParagraph"/>
        <w:jc w:val="both"/>
      </w:pPr>
    </w:p>
    <w:p w14:paraId="520B461C" w14:textId="77777777" w:rsidR="001F5180" w:rsidRDefault="00ED273E" w:rsidP="001F5180">
      <w:pPr>
        <w:pStyle w:val="ListParagraph"/>
        <w:jc w:val="both"/>
      </w:pPr>
      <w:r>
        <w:rPr>
          <w:noProof/>
        </w:rPr>
        <w:pict w14:anchorId="76EEEA4B">
          <v:shape id="_x0000_s1116" type="#_x0000_t32" style="position:absolute;left:0;text-align:left;margin-left:37.8pt;margin-top:.8pt;width:485.4pt;height:0;z-index:251750400" o:connectortype="straight"/>
        </w:pict>
      </w:r>
    </w:p>
    <w:p w14:paraId="158D936A" w14:textId="77777777" w:rsidR="002479EE" w:rsidRDefault="00ED273E" w:rsidP="001F5180">
      <w:pPr>
        <w:pStyle w:val="ListParagraph"/>
        <w:jc w:val="both"/>
      </w:pPr>
      <w:r>
        <w:rPr>
          <w:noProof/>
        </w:rPr>
        <w:pict w14:anchorId="469F4092">
          <v:shape id="_x0000_s1117" type="#_x0000_t32" style="position:absolute;left:0;text-align:left;margin-left:37.8pt;margin-top:11.55pt;width:485.4pt;height:0;z-index:251751424" o:connectortype="straight"/>
        </w:pict>
      </w:r>
    </w:p>
    <w:p w14:paraId="735D0AEB" w14:textId="77777777" w:rsidR="001F5180" w:rsidRDefault="00ED273E" w:rsidP="001F5180">
      <w:pPr>
        <w:pStyle w:val="ListParagraph"/>
        <w:jc w:val="both"/>
      </w:pPr>
      <w:r>
        <w:rPr>
          <w:noProof/>
        </w:rPr>
        <w:lastRenderedPageBreak/>
        <w:pict w14:anchorId="667D0EA8">
          <v:shape id="_x0000_s1120" type="#_x0000_t32" style="position:absolute;left:0;text-align:left;margin-left:37.8pt;margin-top:24.5pt;width:485.4pt;height:0;z-index:251754496" o:connectortype="straight"/>
        </w:pict>
      </w:r>
    </w:p>
    <w:p w14:paraId="5378C92A" w14:textId="77777777" w:rsidR="0045738D" w:rsidRDefault="0045738D" w:rsidP="00A74350">
      <w:pPr>
        <w:pStyle w:val="ListParagraph"/>
        <w:numPr>
          <w:ilvl w:val="0"/>
          <w:numId w:val="4"/>
        </w:numPr>
        <w:jc w:val="both"/>
      </w:pPr>
      <w:r>
        <w:t>That the variance, if authorized, will not alter the essential character of the neighborhood or district in which the property is located, nor substantially or permanently impair the appropriate use or development of adjacent property nor be detrimental to the public welfare.</w:t>
      </w:r>
    </w:p>
    <w:p w14:paraId="5BCA2A65" w14:textId="77777777" w:rsidR="00B701DB" w:rsidRDefault="00B701DB" w:rsidP="00B701DB">
      <w:pPr>
        <w:pStyle w:val="ListParagraph"/>
        <w:jc w:val="both"/>
      </w:pPr>
    </w:p>
    <w:p w14:paraId="75C9523C" w14:textId="77777777" w:rsidR="00B701DB" w:rsidRDefault="00ED273E" w:rsidP="00B701DB">
      <w:pPr>
        <w:pStyle w:val="ListParagraph"/>
        <w:jc w:val="both"/>
      </w:pPr>
      <w:r>
        <w:rPr>
          <w:noProof/>
        </w:rPr>
        <w:pict w14:anchorId="66A83944">
          <v:shape id="_x0000_s1121" type="#_x0000_t32" style="position:absolute;left:0;text-align:left;margin-left:37.8pt;margin-top:7pt;width:485.4pt;height:0;z-index:251756544" o:connectortype="straight"/>
        </w:pict>
      </w:r>
    </w:p>
    <w:p w14:paraId="4764B711" w14:textId="77777777" w:rsidR="00B701DB" w:rsidRDefault="00B701DB" w:rsidP="00B701DB">
      <w:pPr>
        <w:pStyle w:val="ListParagraph"/>
        <w:jc w:val="both"/>
      </w:pPr>
    </w:p>
    <w:p w14:paraId="7DCFD6F9" w14:textId="77777777" w:rsidR="00B701DB" w:rsidRDefault="00ED273E" w:rsidP="00B701DB">
      <w:pPr>
        <w:pStyle w:val="ListParagraph"/>
        <w:jc w:val="both"/>
      </w:pPr>
      <w:r>
        <w:rPr>
          <w:noProof/>
        </w:rPr>
        <w:pict w14:anchorId="5EA9D7AB">
          <v:shape id="_x0000_s1122" type="#_x0000_t32" style="position:absolute;left:0;text-align:left;margin-left:37.8pt;margin-top:5.1pt;width:485.4pt;height:0;z-index:251757568" o:connectortype="straight"/>
        </w:pict>
      </w:r>
    </w:p>
    <w:p w14:paraId="2976F975" w14:textId="77777777" w:rsidR="00B701DB" w:rsidRDefault="00B701DB" w:rsidP="00B701DB">
      <w:pPr>
        <w:pStyle w:val="ListParagraph"/>
        <w:jc w:val="both"/>
      </w:pPr>
    </w:p>
    <w:p w14:paraId="544CBFAA" w14:textId="77777777" w:rsidR="00B701DB" w:rsidRDefault="00ED273E" w:rsidP="00B701DB">
      <w:pPr>
        <w:pStyle w:val="ListParagraph"/>
        <w:jc w:val="both"/>
      </w:pPr>
      <w:r>
        <w:rPr>
          <w:noProof/>
        </w:rPr>
        <w:pict w14:anchorId="34C39F87">
          <v:shape id="_x0000_s1123" type="#_x0000_t32" style="position:absolute;left:0;text-align:left;margin-left:37.8pt;margin-top:.8pt;width:485.4pt;height:0;z-index:251758592" o:connectortype="straight"/>
        </w:pict>
      </w:r>
    </w:p>
    <w:p w14:paraId="1F61C583" w14:textId="77777777" w:rsidR="00B701DB" w:rsidRDefault="00ED273E" w:rsidP="00B701DB">
      <w:pPr>
        <w:pStyle w:val="ListParagraph"/>
        <w:jc w:val="both"/>
      </w:pPr>
      <w:r>
        <w:rPr>
          <w:noProof/>
        </w:rPr>
        <w:pict w14:anchorId="4FCBC0CE">
          <v:shape id="_x0000_s1124" type="#_x0000_t32" style="position:absolute;left:0;text-align:left;margin-left:37.8pt;margin-top:11.55pt;width:485.4pt;height:0;z-index:251759616" o:connectortype="straight"/>
        </w:pict>
      </w:r>
    </w:p>
    <w:p w14:paraId="04E2E386" w14:textId="77777777" w:rsidR="00B701DB" w:rsidRDefault="00B701DB" w:rsidP="00B701DB">
      <w:pPr>
        <w:pStyle w:val="ListParagraph"/>
        <w:jc w:val="both"/>
      </w:pPr>
    </w:p>
    <w:p w14:paraId="0F3F303F" w14:textId="77777777" w:rsidR="00B701DB" w:rsidRDefault="00ED273E" w:rsidP="002479EE">
      <w:pPr>
        <w:pStyle w:val="ListParagraph"/>
        <w:jc w:val="both"/>
      </w:pPr>
      <w:r>
        <w:rPr>
          <w:noProof/>
        </w:rPr>
        <w:pict w14:anchorId="56B0729B">
          <v:shape id="_x0000_s1125" type="#_x0000_t32" style="position:absolute;left:0;text-align:left;margin-left:37.8pt;margin-top:8.45pt;width:485.4pt;height:0;z-index:251760640" o:connectortype="straight"/>
        </w:pict>
      </w:r>
    </w:p>
    <w:p w14:paraId="062AACF1" w14:textId="77777777" w:rsidR="00B701DB" w:rsidRDefault="00B701DB" w:rsidP="002479EE">
      <w:pPr>
        <w:pStyle w:val="ListParagraph"/>
        <w:jc w:val="both"/>
      </w:pPr>
    </w:p>
    <w:p w14:paraId="2E395B0A" w14:textId="77777777" w:rsidR="00B701DB" w:rsidRDefault="00ED273E" w:rsidP="002479EE">
      <w:pPr>
        <w:pStyle w:val="ListParagraph"/>
        <w:jc w:val="both"/>
      </w:pPr>
      <w:r>
        <w:rPr>
          <w:noProof/>
        </w:rPr>
        <w:pict w14:anchorId="4A2980FF">
          <v:shape id="_x0000_s1126" type="#_x0000_t32" style="position:absolute;left:0;text-align:left;margin-left:37.8pt;margin-top:7.15pt;width:485.4pt;height:0;z-index:251761664" o:connectortype="straight"/>
        </w:pict>
      </w:r>
    </w:p>
    <w:p w14:paraId="69665F07" w14:textId="77777777" w:rsidR="00B701DB" w:rsidRDefault="00B701DB" w:rsidP="002479EE">
      <w:pPr>
        <w:pStyle w:val="ListParagraph"/>
        <w:jc w:val="both"/>
      </w:pPr>
    </w:p>
    <w:p w14:paraId="17588BED" w14:textId="77777777" w:rsidR="0045738D" w:rsidRDefault="0045738D" w:rsidP="00A74350">
      <w:pPr>
        <w:pStyle w:val="ListParagraph"/>
        <w:numPr>
          <w:ilvl w:val="0"/>
          <w:numId w:val="4"/>
        </w:numPr>
        <w:jc w:val="both"/>
      </w:pPr>
      <w:r>
        <w:t>That the variance, if authorized, will represent the minimum variance that will afford relief, and will represent the least modification possible of the Zoning regulations and of the Comprehensive plan.</w:t>
      </w:r>
    </w:p>
    <w:p w14:paraId="3AFCCAA8" w14:textId="77777777" w:rsidR="00B701DB" w:rsidRDefault="00B701DB" w:rsidP="00B701DB">
      <w:pPr>
        <w:pStyle w:val="ListParagraph"/>
        <w:jc w:val="both"/>
      </w:pPr>
    </w:p>
    <w:p w14:paraId="0EF7546B" w14:textId="77777777" w:rsidR="00B701DB" w:rsidRDefault="00ED273E" w:rsidP="00B701DB">
      <w:pPr>
        <w:pStyle w:val="ListParagraph"/>
        <w:jc w:val="both"/>
      </w:pPr>
      <w:r>
        <w:rPr>
          <w:noProof/>
        </w:rPr>
        <w:pict w14:anchorId="35468490">
          <v:shape id="_x0000_s1127" type="#_x0000_t32" style="position:absolute;left:0;text-align:left;margin-left:37.8pt;margin-top:5.1pt;width:485.4pt;height:0;z-index:251763712" o:connectortype="straight"/>
        </w:pict>
      </w:r>
    </w:p>
    <w:p w14:paraId="416E47FD" w14:textId="77777777" w:rsidR="00B701DB" w:rsidRDefault="00B701DB" w:rsidP="00B701DB">
      <w:pPr>
        <w:pStyle w:val="ListParagraph"/>
        <w:jc w:val="both"/>
      </w:pPr>
    </w:p>
    <w:p w14:paraId="3ECC9AD0" w14:textId="77777777" w:rsidR="00B701DB" w:rsidRDefault="00ED273E" w:rsidP="00B701DB">
      <w:pPr>
        <w:pStyle w:val="ListParagraph"/>
        <w:jc w:val="both"/>
      </w:pPr>
      <w:r>
        <w:rPr>
          <w:noProof/>
        </w:rPr>
        <w:pict w14:anchorId="6D585E8D">
          <v:shape id="_x0000_s1128" type="#_x0000_t32" style="position:absolute;left:0;text-align:left;margin-left:37.8pt;margin-top:.8pt;width:485.4pt;height:0;z-index:251764736" o:connectortype="straight"/>
        </w:pict>
      </w:r>
    </w:p>
    <w:p w14:paraId="4A5BF89A" w14:textId="77777777" w:rsidR="00B701DB" w:rsidRDefault="00ED273E" w:rsidP="00B701DB">
      <w:pPr>
        <w:pStyle w:val="ListParagraph"/>
        <w:jc w:val="both"/>
      </w:pPr>
      <w:r>
        <w:rPr>
          <w:noProof/>
        </w:rPr>
        <w:pict w14:anchorId="72304A0B">
          <v:shape id="_x0000_s1129" type="#_x0000_t32" style="position:absolute;left:0;text-align:left;margin-left:37.8pt;margin-top:11.55pt;width:485.4pt;height:0;z-index:251765760" o:connectortype="straight"/>
        </w:pict>
      </w:r>
    </w:p>
    <w:p w14:paraId="455CFA05" w14:textId="77777777" w:rsidR="00B701DB" w:rsidRDefault="00B701DB" w:rsidP="00B701DB">
      <w:pPr>
        <w:pStyle w:val="ListParagraph"/>
        <w:jc w:val="both"/>
      </w:pPr>
    </w:p>
    <w:p w14:paraId="1AF07600" w14:textId="77777777" w:rsidR="00B701DB" w:rsidRDefault="00ED273E" w:rsidP="00B701DB">
      <w:pPr>
        <w:pStyle w:val="ListParagraph"/>
        <w:jc w:val="both"/>
      </w:pPr>
      <w:r>
        <w:rPr>
          <w:noProof/>
        </w:rPr>
        <w:pict w14:anchorId="41958DE5">
          <v:shape id="_x0000_s1130" type="#_x0000_t32" style="position:absolute;left:0;text-align:left;margin-left:37.8pt;margin-top:8.45pt;width:485.4pt;height:0;z-index:251766784" o:connectortype="straight"/>
        </w:pict>
      </w:r>
    </w:p>
    <w:p w14:paraId="15EB8BDC" w14:textId="77777777" w:rsidR="00B701DB" w:rsidRDefault="00B701DB" w:rsidP="00B701DB">
      <w:pPr>
        <w:pStyle w:val="ListParagraph"/>
        <w:jc w:val="both"/>
      </w:pPr>
    </w:p>
    <w:p w14:paraId="086130B2" w14:textId="77777777" w:rsidR="00B701DB" w:rsidRDefault="00ED273E" w:rsidP="00B701DB">
      <w:pPr>
        <w:pStyle w:val="ListParagraph"/>
        <w:jc w:val="both"/>
      </w:pPr>
      <w:r>
        <w:rPr>
          <w:noProof/>
        </w:rPr>
        <w:pict w14:anchorId="21715473">
          <v:shape id="_x0000_s1131" type="#_x0000_t32" style="position:absolute;left:0;text-align:left;margin-left:37.8pt;margin-top:7.15pt;width:485.4pt;height:0;z-index:251767808" o:connectortype="straight"/>
        </w:pict>
      </w:r>
    </w:p>
    <w:p w14:paraId="1395D1DE" w14:textId="77777777" w:rsidR="00B701DB" w:rsidRDefault="00B701DB" w:rsidP="00B701DB">
      <w:pPr>
        <w:jc w:val="both"/>
      </w:pPr>
    </w:p>
    <w:p w14:paraId="75A0E3C6" w14:textId="77777777" w:rsidR="00B701DB" w:rsidRDefault="00ED273E" w:rsidP="00B701DB">
      <w:pPr>
        <w:jc w:val="both"/>
      </w:pPr>
      <w:r>
        <w:rPr>
          <w:noProof/>
        </w:rPr>
        <w:pict w14:anchorId="13C1737B">
          <v:shape id="_x0000_s1132" type="#_x0000_t32" style="position:absolute;left:0;text-align:left;margin-left:37.8pt;margin-top:3.5pt;width:485.4pt;height:0;z-index:251768832" o:connectortype="straight"/>
        </w:pict>
      </w:r>
    </w:p>
    <w:p w14:paraId="384F10A0" w14:textId="77777777" w:rsidR="00B701DB" w:rsidRDefault="00B701DB" w:rsidP="00B701DB">
      <w:pPr>
        <w:jc w:val="both"/>
      </w:pPr>
    </w:p>
    <w:p w14:paraId="4C3DA0F7" w14:textId="77777777" w:rsidR="00896B50" w:rsidRDefault="00896B50" w:rsidP="00A74350">
      <w:pPr>
        <w:pStyle w:val="ListParagraph"/>
        <w:numPr>
          <w:ilvl w:val="0"/>
          <w:numId w:val="4"/>
        </w:numPr>
        <w:jc w:val="both"/>
      </w:pPr>
      <w:r>
        <w:t>Flood area (Circle One):</w:t>
      </w:r>
      <w:r>
        <w:tab/>
      </w:r>
      <w:r>
        <w:tab/>
        <w:t>Yes</w:t>
      </w:r>
      <w:r>
        <w:tab/>
      </w:r>
      <w:r>
        <w:tab/>
        <w:t>No</w:t>
      </w:r>
    </w:p>
    <w:p w14:paraId="73551193" w14:textId="77777777" w:rsidR="00896B50" w:rsidRPr="00A74350" w:rsidRDefault="00896B50" w:rsidP="00896B50">
      <w:pPr>
        <w:pStyle w:val="ListParagraph"/>
        <w:jc w:val="both"/>
      </w:pPr>
      <w:r>
        <w:t xml:space="preserve">Where such a request is in the Flood Hazard Area District the Board shall also find that the variance will not result in increased flood heights, threats to public safety, extraordinary public expense, create nuisances, cause fraud on or victimization of the public, or conflict with existing local </w:t>
      </w:r>
      <w:r w:rsidR="001F5180">
        <w:t>laws and ordinances.</w:t>
      </w:r>
    </w:p>
    <w:p w14:paraId="2190192F" w14:textId="77777777" w:rsidR="00B701DB" w:rsidRDefault="00B701DB" w:rsidP="00B701DB">
      <w:pPr>
        <w:pStyle w:val="ListParagraph"/>
        <w:jc w:val="both"/>
      </w:pPr>
    </w:p>
    <w:p w14:paraId="3022DF64" w14:textId="77777777" w:rsidR="00B701DB" w:rsidRDefault="00B701DB" w:rsidP="00B701DB">
      <w:pPr>
        <w:pStyle w:val="ListParagraph"/>
        <w:jc w:val="both"/>
      </w:pPr>
    </w:p>
    <w:p w14:paraId="44E0C576" w14:textId="77777777" w:rsidR="00B701DB" w:rsidRDefault="00ED273E" w:rsidP="00B701DB">
      <w:pPr>
        <w:pStyle w:val="ListParagraph"/>
        <w:jc w:val="both"/>
      </w:pPr>
      <w:r>
        <w:rPr>
          <w:noProof/>
        </w:rPr>
        <w:pict w14:anchorId="7F77F5E5">
          <v:shape id="_x0000_s1134" type="#_x0000_t32" style="position:absolute;left:0;text-align:left;margin-left:37.8pt;margin-top:.8pt;width:485.4pt;height:0;z-index:251771904" o:connectortype="straight"/>
        </w:pict>
      </w:r>
    </w:p>
    <w:p w14:paraId="7E041A4D" w14:textId="77777777" w:rsidR="00B701DB" w:rsidRDefault="00ED273E" w:rsidP="00B701DB">
      <w:pPr>
        <w:pStyle w:val="ListParagraph"/>
        <w:jc w:val="both"/>
      </w:pPr>
      <w:r>
        <w:rPr>
          <w:noProof/>
        </w:rPr>
        <w:pict w14:anchorId="38214595">
          <v:shape id="_x0000_s1135" type="#_x0000_t32" style="position:absolute;left:0;text-align:left;margin-left:37.8pt;margin-top:11.55pt;width:485.4pt;height:0;z-index:251772928" o:connectortype="straight"/>
        </w:pict>
      </w:r>
    </w:p>
    <w:p w14:paraId="7E720563" w14:textId="77777777" w:rsidR="00B701DB" w:rsidRDefault="00B701DB" w:rsidP="00B701DB">
      <w:pPr>
        <w:pStyle w:val="ListParagraph"/>
        <w:jc w:val="both"/>
      </w:pPr>
    </w:p>
    <w:p w14:paraId="7745AC42" w14:textId="77777777" w:rsidR="00B701DB" w:rsidRDefault="00ED273E" w:rsidP="00B701DB">
      <w:pPr>
        <w:pStyle w:val="ListParagraph"/>
        <w:jc w:val="both"/>
      </w:pPr>
      <w:r>
        <w:rPr>
          <w:noProof/>
        </w:rPr>
        <w:pict w14:anchorId="6F77347A">
          <v:shape id="_x0000_s1136" type="#_x0000_t32" style="position:absolute;left:0;text-align:left;margin-left:37.8pt;margin-top:8.45pt;width:485.4pt;height:0;z-index:251773952" o:connectortype="straight"/>
        </w:pict>
      </w:r>
    </w:p>
    <w:p w14:paraId="46EE6593" w14:textId="77777777" w:rsidR="00B701DB" w:rsidRDefault="00B701DB" w:rsidP="00B701DB">
      <w:pPr>
        <w:pStyle w:val="ListParagraph"/>
        <w:jc w:val="both"/>
      </w:pPr>
    </w:p>
    <w:p w14:paraId="42BB8D25" w14:textId="77777777" w:rsidR="00B701DB" w:rsidRDefault="00ED273E" w:rsidP="00B701DB">
      <w:pPr>
        <w:pStyle w:val="ListParagraph"/>
        <w:jc w:val="both"/>
      </w:pPr>
      <w:r>
        <w:rPr>
          <w:noProof/>
        </w:rPr>
        <w:pict w14:anchorId="4B2513DF">
          <v:shape id="_x0000_s1137" type="#_x0000_t32" style="position:absolute;left:0;text-align:left;margin-left:37.8pt;margin-top:7.15pt;width:485.4pt;height:0;z-index:251774976" o:connectortype="straight"/>
        </w:pict>
      </w:r>
    </w:p>
    <w:p w14:paraId="3022AEFE" w14:textId="77777777" w:rsidR="00AD3B51" w:rsidRPr="009D5D6E" w:rsidRDefault="00ED273E" w:rsidP="009D5D6E">
      <w:pPr>
        <w:ind w:left="720" w:hanging="720"/>
        <w:jc w:val="both"/>
      </w:pPr>
      <w:r>
        <w:rPr>
          <w:noProof/>
        </w:rPr>
        <w:pict w14:anchorId="68782D0C">
          <v:shape id="_x0000_s1138" type="#_x0000_t32" style="position:absolute;left:0;text-align:left;margin-left:37.8pt;margin-top:47.8pt;width:485.4pt;height:0;z-index:251776000" o:connectortype="straight"/>
        </w:pict>
      </w:r>
      <w:r>
        <w:rPr>
          <w:noProof/>
        </w:rPr>
        <w:pict w14:anchorId="656519CC">
          <v:shape id="_x0000_s1133" type="#_x0000_t32" style="position:absolute;left:0;text-align:left;margin-left:37.8pt;margin-top:21.8pt;width:485.4pt;height:0;z-index:251769856" o:connectortype="straight"/>
        </w:pict>
      </w:r>
    </w:p>
    <w:sectPr w:rsidR="00AD3B51" w:rsidRPr="009D5D6E" w:rsidSect="00B74906">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DB10" w14:textId="77777777" w:rsidR="002479EE" w:rsidRDefault="002479EE" w:rsidP="00B74906">
      <w:r>
        <w:separator/>
      </w:r>
    </w:p>
  </w:endnote>
  <w:endnote w:type="continuationSeparator" w:id="0">
    <w:p w14:paraId="186FF5BB" w14:textId="77777777" w:rsidR="002479EE" w:rsidRDefault="002479EE" w:rsidP="00B7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4E94" w14:textId="77777777" w:rsidR="00CF01A1" w:rsidRDefault="00CF0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92616"/>
      <w:docPartObj>
        <w:docPartGallery w:val="Page Numbers (Bottom of Page)"/>
        <w:docPartUnique/>
      </w:docPartObj>
    </w:sdtPr>
    <w:sdtEndPr>
      <w:rPr>
        <w:noProof/>
      </w:rPr>
    </w:sdtEndPr>
    <w:sdtContent>
      <w:p w14:paraId="6BD41857" w14:textId="6F7CD69F" w:rsidR="00CF01A1" w:rsidRDefault="00CF0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A2E03" w14:textId="77777777" w:rsidR="00CF01A1" w:rsidRDefault="00CF0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2FC3" w14:textId="77777777" w:rsidR="00CF01A1" w:rsidRDefault="00CF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6A1A" w14:textId="77777777" w:rsidR="002479EE" w:rsidRDefault="002479EE" w:rsidP="00B74906">
      <w:r>
        <w:separator/>
      </w:r>
    </w:p>
  </w:footnote>
  <w:footnote w:type="continuationSeparator" w:id="0">
    <w:p w14:paraId="0360D455" w14:textId="77777777" w:rsidR="002479EE" w:rsidRDefault="002479EE" w:rsidP="00B7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6196" w14:textId="77777777" w:rsidR="00CF01A1" w:rsidRDefault="00CF0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830D" w14:textId="77777777" w:rsidR="00CF01A1" w:rsidRDefault="00CF0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E36" w14:textId="77777777" w:rsidR="00CF01A1" w:rsidRDefault="00CF0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03D"/>
    <w:multiLevelType w:val="hybridMultilevel"/>
    <w:tmpl w:val="440E3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61A10"/>
    <w:multiLevelType w:val="hybridMultilevel"/>
    <w:tmpl w:val="25A46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B4548"/>
    <w:multiLevelType w:val="hybridMultilevel"/>
    <w:tmpl w:val="18560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641DD"/>
    <w:multiLevelType w:val="hybridMultilevel"/>
    <w:tmpl w:val="F6AA5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450684">
    <w:abstractNumId w:val="0"/>
  </w:num>
  <w:num w:numId="2" w16cid:durableId="418841053">
    <w:abstractNumId w:val="3"/>
  </w:num>
  <w:num w:numId="3" w16cid:durableId="1429154416">
    <w:abstractNumId w:val="2"/>
  </w:num>
  <w:num w:numId="4" w16cid:durableId="157523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1DF"/>
    <w:rsid w:val="00057D59"/>
    <w:rsid w:val="000B325B"/>
    <w:rsid w:val="000F1771"/>
    <w:rsid w:val="00190F91"/>
    <w:rsid w:val="001B01C3"/>
    <w:rsid w:val="001F5180"/>
    <w:rsid w:val="002479EE"/>
    <w:rsid w:val="002A4207"/>
    <w:rsid w:val="002F3445"/>
    <w:rsid w:val="00315A34"/>
    <w:rsid w:val="00323A52"/>
    <w:rsid w:val="003E6190"/>
    <w:rsid w:val="00443E70"/>
    <w:rsid w:val="0045738D"/>
    <w:rsid w:val="004D34EB"/>
    <w:rsid w:val="00531916"/>
    <w:rsid w:val="00575147"/>
    <w:rsid w:val="005D4CFB"/>
    <w:rsid w:val="005F2F23"/>
    <w:rsid w:val="00656DE7"/>
    <w:rsid w:val="00693163"/>
    <w:rsid w:val="006D6ED2"/>
    <w:rsid w:val="0074551A"/>
    <w:rsid w:val="0078020C"/>
    <w:rsid w:val="007D331A"/>
    <w:rsid w:val="0083726B"/>
    <w:rsid w:val="00853E74"/>
    <w:rsid w:val="00894BDE"/>
    <w:rsid w:val="00896B50"/>
    <w:rsid w:val="008F6DFE"/>
    <w:rsid w:val="00963A3F"/>
    <w:rsid w:val="009803CF"/>
    <w:rsid w:val="009B0D89"/>
    <w:rsid w:val="009D5D6E"/>
    <w:rsid w:val="009D79A0"/>
    <w:rsid w:val="00A04030"/>
    <w:rsid w:val="00A74350"/>
    <w:rsid w:val="00AD3B51"/>
    <w:rsid w:val="00AF6B35"/>
    <w:rsid w:val="00B37FF9"/>
    <w:rsid w:val="00B701DB"/>
    <w:rsid w:val="00B74906"/>
    <w:rsid w:val="00BC4BED"/>
    <w:rsid w:val="00BE05F7"/>
    <w:rsid w:val="00BE0BA2"/>
    <w:rsid w:val="00C95A69"/>
    <w:rsid w:val="00CE71DF"/>
    <w:rsid w:val="00CF01A1"/>
    <w:rsid w:val="00D16C74"/>
    <w:rsid w:val="00D76B7D"/>
    <w:rsid w:val="00DA55FA"/>
    <w:rsid w:val="00DE4C13"/>
    <w:rsid w:val="00E04207"/>
    <w:rsid w:val="00EB5E10"/>
    <w:rsid w:val="00EC5D7C"/>
    <w:rsid w:val="00ED273E"/>
    <w:rsid w:val="00EE04E8"/>
    <w:rsid w:val="00EF3EDF"/>
    <w:rsid w:val="00F1084F"/>
    <w:rsid w:val="00F27284"/>
    <w:rsid w:val="00F5472E"/>
    <w:rsid w:val="00F622D4"/>
    <w:rsid w:val="00F7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9"/>
    <o:shapelayout v:ext="edit">
      <o:idmap v:ext="edit" data="1"/>
      <o:rules v:ext="edit">
        <o:r id="V:Rule66" type="connector" idref="#_x0000_s1098"/>
        <o:r id="V:Rule67" type="connector" idref="#_x0000_s1117"/>
        <o:r id="V:Rule68" type="connector" idref="#_x0000_s1030"/>
        <o:r id="V:Rule69" type="connector" idref="#_x0000_s1114"/>
        <o:r id="V:Rule70" type="connector" idref="#_x0000_s1115"/>
        <o:r id="V:Rule71" type="connector" idref="#_x0000_s1033"/>
        <o:r id="V:Rule72" type="connector" idref="#_x0000_s1113"/>
        <o:r id="V:Rule73" type="connector" idref="#_x0000_s1100"/>
        <o:r id="V:Rule74" type="connector" idref="#_x0000_s1124"/>
        <o:r id="V:Rule75" type="connector" idref="#_x0000_s1134"/>
        <o:r id="V:Rule76" type="connector" idref="#_x0000_s1120"/>
        <o:r id="V:Rule77" type="connector" idref="#_x0000_s1116"/>
        <o:r id="V:Rule78" type="connector" idref="#_x0000_s1035"/>
        <o:r id="V:Rule79" type="connector" idref="#_x0000_s1135"/>
        <o:r id="V:Rule80" type="connector" idref="#_x0000_s1086"/>
        <o:r id="V:Rule81" type="connector" idref="#_x0000_s1111"/>
        <o:r id="V:Rule82" type="connector" idref="#_x0000_s1091"/>
        <o:r id="V:Rule83" type="connector" idref="#_x0000_s1105"/>
        <o:r id="V:Rule84" type="connector" idref="#_x0000_s1101"/>
        <o:r id="V:Rule85" type="connector" idref="#_x0000_s1131"/>
        <o:r id="V:Rule86" type="connector" idref="#_x0000_s1132"/>
        <o:r id="V:Rule87" type="connector" idref="#_x0000_s1125"/>
        <o:r id="V:Rule88" type="connector" idref="#_x0000_s1137"/>
        <o:r id="V:Rule89" type="connector" idref="#_x0000_s1104"/>
        <o:r id="V:Rule90" type="connector" idref="#_x0000_s1110"/>
        <o:r id="V:Rule91" type="connector" idref="#_x0000_s1085"/>
        <o:r id="V:Rule92" type="connector" idref="#_x0000_s1094"/>
        <o:r id="V:Rule93" type="connector" idref="#_x0000_s1092"/>
        <o:r id="V:Rule94" type="connector" idref="#_x0000_s1128"/>
        <o:r id="V:Rule95" type="connector" idref="#_x0000_s1136"/>
        <o:r id="V:Rule96" type="connector" idref="#_x0000_s1109"/>
        <o:r id="V:Rule97" type="connector" idref="#_x0000_s1037"/>
        <o:r id="V:Rule98" type="connector" idref="#_x0000_s1127"/>
        <o:r id="V:Rule99" type="connector" idref="#_x0000_s1090"/>
        <o:r id="V:Rule100" type="connector" idref="#_x0000_s1031"/>
        <o:r id="V:Rule101" type="connector" idref="#_x0000_s1095"/>
        <o:r id="V:Rule102" type="connector" idref="#_x0000_s1089"/>
        <o:r id="V:Rule103" type="connector" idref="#_x0000_s1103"/>
        <o:r id="V:Rule104" type="connector" idref="#_x0000_s1093"/>
        <o:r id="V:Rule105" type="connector" idref="#_x0000_s1032"/>
        <o:r id="V:Rule106" type="connector" idref="#_x0000_s1123"/>
        <o:r id="V:Rule107" type="connector" idref="#_x0000_s1107"/>
        <o:r id="V:Rule108" type="connector" idref="#_x0000_s1034"/>
        <o:r id="V:Rule109" type="connector" idref="#_x0000_s1106"/>
        <o:r id="V:Rule110" type="connector" idref="#_x0000_s1099"/>
        <o:r id="V:Rule111" type="connector" idref="#_x0000_s1042"/>
        <o:r id="V:Rule112" type="connector" idref="#_x0000_s1036"/>
        <o:r id="V:Rule113" type="connector" idref="#_x0000_s1108"/>
        <o:r id="V:Rule114" type="connector" idref="#_x0000_s1112"/>
        <o:r id="V:Rule115" type="connector" idref="#_x0000_s1087"/>
        <o:r id="V:Rule116" type="connector" idref="#_x0000_s1102"/>
        <o:r id="V:Rule117" type="connector" idref="#_x0000_s1133"/>
        <o:r id="V:Rule118" type="connector" idref="#_x0000_s1122"/>
        <o:r id="V:Rule119" type="connector" idref="#_x0000_s1088"/>
        <o:r id="V:Rule120" type="connector" idref="#_x0000_s1126"/>
        <o:r id="V:Rule121" type="connector" idref="#_x0000_s1129"/>
        <o:r id="V:Rule122" type="connector" idref="#_x0000_s1119"/>
        <o:r id="V:Rule123" type="connector" idref="#_x0000_s1138"/>
        <o:r id="V:Rule124" type="connector" idref="#_x0000_s1096"/>
        <o:r id="V:Rule125" type="connector" idref="#_x0000_s1130"/>
        <o:r id="V:Rule126" type="connector" idref="#_x0000_s1084"/>
        <o:r id="V:Rule127" type="connector" idref="#_x0000_s1118"/>
        <o:r id="V:Rule128" type="connector" idref="#_x0000_s1097"/>
        <o:r id="V:Rule129" type="connector" idref="#_x0000_s1083"/>
        <o:r id="V:Rule130" type="connector" idref="#_x0000_s1121"/>
      </o:rules>
    </o:shapelayout>
  </w:shapeDefaults>
  <w:decimalSymbol w:val="."/>
  <w:listSeparator w:val=","/>
  <w14:docId w14:val="05E7CCA1"/>
  <w15:docId w15:val="{A03D402A-CA78-411C-BBE5-63814A68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4C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ListParagraph">
    <w:name w:val="List Paragraph"/>
    <w:basedOn w:val="Normal"/>
    <w:uiPriority w:val="34"/>
    <w:qFormat/>
    <w:rsid w:val="002F3445"/>
    <w:pPr>
      <w:ind w:left="720"/>
      <w:contextualSpacing/>
    </w:pPr>
  </w:style>
  <w:style w:type="paragraph" w:styleId="Header">
    <w:name w:val="header"/>
    <w:basedOn w:val="Normal"/>
    <w:link w:val="HeaderChar"/>
    <w:uiPriority w:val="99"/>
    <w:unhideWhenUsed/>
    <w:rsid w:val="00B74906"/>
    <w:pPr>
      <w:tabs>
        <w:tab w:val="center" w:pos="4680"/>
        <w:tab w:val="right" w:pos="9360"/>
      </w:tabs>
    </w:pPr>
  </w:style>
  <w:style w:type="character" w:customStyle="1" w:styleId="HeaderChar">
    <w:name w:val="Header Char"/>
    <w:basedOn w:val="DefaultParagraphFont"/>
    <w:link w:val="Header"/>
    <w:uiPriority w:val="99"/>
    <w:rsid w:val="00B74906"/>
  </w:style>
  <w:style w:type="paragraph" w:styleId="Footer">
    <w:name w:val="footer"/>
    <w:basedOn w:val="Normal"/>
    <w:link w:val="FooterChar"/>
    <w:uiPriority w:val="99"/>
    <w:unhideWhenUsed/>
    <w:rsid w:val="00B74906"/>
    <w:pPr>
      <w:tabs>
        <w:tab w:val="center" w:pos="4680"/>
        <w:tab w:val="right" w:pos="9360"/>
      </w:tabs>
    </w:pPr>
  </w:style>
  <w:style w:type="character" w:customStyle="1" w:styleId="FooterChar">
    <w:name w:val="Footer Char"/>
    <w:basedOn w:val="DefaultParagraphFont"/>
    <w:link w:val="Footer"/>
    <w:uiPriority w:val="99"/>
    <w:rsid w:val="00B7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E2461-FD3A-49AF-8D23-ADDAA3F1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dc:creator>
  <cp:lastModifiedBy>Dani Laramie</cp:lastModifiedBy>
  <cp:revision>10</cp:revision>
  <cp:lastPrinted>2025-10-16T18:33:00Z</cp:lastPrinted>
  <dcterms:created xsi:type="dcterms:W3CDTF">2019-02-26T15:33:00Z</dcterms:created>
  <dcterms:modified xsi:type="dcterms:W3CDTF">2025-12-09T19:13:00Z</dcterms:modified>
</cp:coreProperties>
</file>